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EA6E97" w14:textId="16730DA2" w:rsidR="00E23A77" w:rsidRPr="009D411D" w:rsidRDefault="00373027" w:rsidP="00775DCE">
      <w:pPr>
        <w:pStyle w:val="berschrift-H2"/>
      </w:pPr>
      <w:proofErr w:type="spellStart"/>
      <w:r>
        <w:t>Eplan</w:t>
      </w:r>
      <w:proofErr w:type="spellEnd"/>
      <w:r>
        <w:t xml:space="preserve"> Cable </w:t>
      </w:r>
      <w:proofErr w:type="spellStart"/>
      <w:r>
        <w:t>proD</w:t>
      </w:r>
      <w:proofErr w:type="spellEnd"/>
    </w:p>
    <w:p w14:paraId="2A21C2FD" w14:textId="56DEB307" w:rsidR="0030636B" w:rsidRPr="00373027" w:rsidRDefault="00373027" w:rsidP="00775DCE">
      <w:pPr>
        <w:pStyle w:val="berschrift-H1"/>
      </w:pPr>
      <w:r w:rsidRPr="00DA5D35">
        <w:t>Kabelwege</w:t>
      </w:r>
      <w:r>
        <w:t xml:space="preserve"> in 3D planen</w:t>
      </w:r>
    </w:p>
    <w:p w14:paraId="43450C10" w14:textId="76F1E995" w:rsidR="0030636B" w:rsidRPr="00F90E37" w:rsidRDefault="00871DF3" w:rsidP="00775DCE">
      <w:pPr>
        <w:pStyle w:val="Ort-Datum"/>
      </w:pPr>
      <w:r>
        <w:t>Ardagger Stift</w:t>
      </w:r>
      <w:r w:rsidR="0030636B" w:rsidRPr="00F90E37">
        <w:t>, 202</w:t>
      </w:r>
      <w:r w:rsidR="00775DCE">
        <w:t>4</w:t>
      </w:r>
      <w:r w:rsidR="0030636B" w:rsidRPr="00F90E37">
        <w:t>-</w:t>
      </w:r>
      <w:r w:rsidR="001248F2">
        <w:t>04</w:t>
      </w:r>
      <w:r w:rsidR="0030636B" w:rsidRPr="00F90E37">
        <w:t>-</w:t>
      </w:r>
      <w:r w:rsidR="004410C3">
        <w:t>23</w:t>
      </w:r>
      <w:r w:rsidR="0030636B" w:rsidRPr="00F90E37">
        <w:t>.</w:t>
      </w:r>
    </w:p>
    <w:p w14:paraId="2E082BCF" w14:textId="25A2AB28" w:rsidR="00C33A19" w:rsidRPr="00762632" w:rsidRDefault="00C33A19" w:rsidP="00C33A19">
      <w:pPr>
        <w:pStyle w:val="Copytext-Intro"/>
        <w:rPr>
          <w:b w:val="0"/>
          <w:highlight w:val="yellow"/>
        </w:rPr>
      </w:pPr>
      <w:r w:rsidRPr="00762632">
        <w:t>Vorkonfektionierte Kabel vom Schrank zur Maschine? Mit passender Länge und durchdachtem Kabelweg? Mit</w:t>
      </w:r>
      <w:r w:rsidR="005F2631">
        <w:t xml:space="preserve"> der Software</w:t>
      </w:r>
      <w:r w:rsidRPr="00762632">
        <w:t xml:space="preserve"> </w:t>
      </w:r>
      <w:proofErr w:type="spellStart"/>
      <w:r w:rsidRPr="00762632">
        <w:t>Eplan</w:t>
      </w:r>
      <w:proofErr w:type="spellEnd"/>
      <w:r w:rsidRPr="00762632">
        <w:t xml:space="preserve"> Cable </w:t>
      </w:r>
      <w:proofErr w:type="spellStart"/>
      <w:r w:rsidRPr="00762632">
        <w:t>proD</w:t>
      </w:r>
      <w:proofErr w:type="spellEnd"/>
      <w:r w:rsidRPr="00762632">
        <w:t xml:space="preserve"> wird das ab September möglich. In Hannover bekommen Interessierte erste Einblicke, wie sie Kabelwege im 3D-Modell definieren. Das Beste: MCAD-Daten und Informationen aus </w:t>
      </w:r>
      <w:proofErr w:type="spellStart"/>
      <w:r w:rsidRPr="00762632">
        <w:t>Eplan</w:t>
      </w:r>
      <w:proofErr w:type="spellEnd"/>
      <w:r w:rsidRPr="00762632">
        <w:t xml:space="preserve"> Electric P8 und </w:t>
      </w:r>
      <w:proofErr w:type="spellStart"/>
      <w:r w:rsidRPr="00762632">
        <w:t>Eplan</w:t>
      </w:r>
      <w:proofErr w:type="spellEnd"/>
      <w:r w:rsidRPr="00762632">
        <w:t xml:space="preserve"> Pro Panel lassen sich einfach integrieren – das verbindet die Elektroplanung mit der mechanischen Konstruktion. </w:t>
      </w:r>
    </w:p>
    <w:p w14:paraId="1887B492" w14:textId="1BCE3061" w:rsidR="00C33A19" w:rsidRPr="00762632" w:rsidRDefault="00C33A19" w:rsidP="002301E7">
      <w:pPr>
        <w:pStyle w:val="Copytext"/>
      </w:pPr>
      <w:r w:rsidRPr="00762632">
        <w:t xml:space="preserve">Wie lassen sich die Vorzüge von vorkonfektionierten Kabeln im Maschinenbau nutzen? Schon die Frage hat sich noch nicht jeder Maschinenbauer gestellt – dabei wäre es höchste Zeit, hier nach dem Motto “Plug &amp; Play” Zeit und Geld einzusparen. Lösungsanbieter </w:t>
      </w:r>
      <w:proofErr w:type="spellStart"/>
      <w:r w:rsidRPr="00762632">
        <w:t>Eplan</w:t>
      </w:r>
      <w:proofErr w:type="spellEnd"/>
      <w:r w:rsidRPr="00762632">
        <w:t xml:space="preserve"> hat das Thema Maschinenverkabelung schon eine</w:t>
      </w:r>
      <w:r w:rsidR="004F0A63">
        <w:t xml:space="preserve"> ganze</w:t>
      </w:r>
      <w:r w:rsidRPr="00762632">
        <w:t xml:space="preserve"> Weile im Visier und präsentiert zur Hannover Messe eine Preview von </w:t>
      </w:r>
      <w:proofErr w:type="spellStart"/>
      <w:r w:rsidRPr="00762632">
        <w:t>Eplan</w:t>
      </w:r>
      <w:proofErr w:type="spellEnd"/>
      <w:r w:rsidRPr="00762632">
        <w:t xml:space="preserve"> Cable </w:t>
      </w:r>
      <w:proofErr w:type="spellStart"/>
      <w:r w:rsidRPr="00762632">
        <w:t>proD</w:t>
      </w:r>
      <w:proofErr w:type="spellEnd"/>
      <w:r w:rsidRPr="00762632">
        <w:t xml:space="preserve">. Das speziell auf die Maschinenverkabelung zugeschnittene Produkt soll die Lücke schließen, die aktuell klafft: Schaltschränke werden bereits perfekt geplant und </w:t>
      </w:r>
      <w:r w:rsidR="00F93201" w:rsidRPr="00762632">
        <w:t>ihr</w:t>
      </w:r>
      <w:r w:rsidRPr="00762632">
        <w:t xml:space="preserve"> </w:t>
      </w:r>
      <w:r w:rsidR="00935A52" w:rsidRPr="00762632">
        <w:t>D</w:t>
      </w:r>
      <w:r w:rsidRPr="00762632">
        <w:t>igitale</w:t>
      </w:r>
      <w:r w:rsidR="00F93201" w:rsidRPr="00762632">
        <w:t>r</w:t>
      </w:r>
      <w:r w:rsidRPr="00762632">
        <w:t xml:space="preserve"> Zwilling</w:t>
      </w:r>
      <w:r w:rsidR="00CE26F8" w:rsidRPr="00762632">
        <w:t xml:space="preserve"> lässt sich auch in der</w:t>
      </w:r>
      <w:r w:rsidRPr="00762632">
        <w:t xml:space="preserve"> Fertigung nutzen. Doch bei der Verkabelung </w:t>
      </w:r>
      <w:r w:rsidR="00D8373F">
        <w:t xml:space="preserve">ist noch viel Potenzial im Prozess. </w:t>
      </w:r>
      <w:r w:rsidR="007179FC">
        <w:t xml:space="preserve">Bislang gibt es häufig </w:t>
      </w:r>
      <w:r w:rsidR="00762632">
        <w:t>nicht genügend Informationen für eine reibungslose Kabelmontage</w:t>
      </w:r>
      <w:r w:rsidR="00923B04">
        <w:t>.</w:t>
      </w:r>
      <w:r w:rsidR="00762632">
        <w:t xml:space="preserve"> </w:t>
      </w:r>
    </w:p>
    <w:p w14:paraId="0995BEF0" w14:textId="77777777" w:rsidR="00CE26F8" w:rsidRPr="00762632" w:rsidRDefault="00CE26F8" w:rsidP="002301E7">
      <w:pPr>
        <w:pStyle w:val="Copytext"/>
      </w:pPr>
    </w:p>
    <w:p w14:paraId="59D33233" w14:textId="0788F482" w:rsidR="00C33A19" w:rsidRPr="009B7F18" w:rsidRDefault="00CE26F8" w:rsidP="002301E7">
      <w:pPr>
        <w:pStyle w:val="Copytext"/>
        <w:rPr>
          <w:b/>
          <w:bCs w:val="0"/>
        </w:rPr>
      </w:pPr>
      <w:r w:rsidRPr="009B7F18">
        <w:rPr>
          <w:b/>
          <w:bCs w:val="0"/>
        </w:rPr>
        <w:t>Fehler von vornherein ausschließen</w:t>
      </w:r>
    </w:p>
    <w:p w14:paraId="6FCA7C5E" w14:textId="311C5DCC" w:rsidR="002301E7" w:rsidRPr="009B7F18" w:rsidRDefault="00C33A19" w:rsidP="002301E7">
      <w:pPr>
        <w:pStyle w:val="Copytext"/>
      </w:pPr>
      <w:r w:rsidRPr="009B7F18">
        <w:t>Dass diese</w:t>
      </w:r>
      <w:r w:rsidR="002301E7" w:rsidRPr="009B7F18">
        <w:t xml:space="preserve"> </w:t>
      </w:r>
      <w:r w:rsidRPr="009B7F18">
        <w:t xml:space="preserve">Arbeitsweise </w:t>
      </w:r>
      <w:r w:rsidR="002301E7" w:rsidRPr="009B7F18">
        <w:t>fehlerträchtig und zeitraubend</w:t>
      </w:r>
      <w:r w:rsidRPr="009B7F18">
        <w:t xml:space="preserve"> ist, versteht sich von selbst.</w:t>
      </w:r>
      <w:r w:rsidR="00A31D97">
        <w:t xml:space="preserve"> </w:t>
      </w:r>
      <w:r w:rsidRPr="009B7F18">
        <w:t xml:space="preserve">Hier </w:t>
      </w:r>
      <w:r w:rsidR="00117E0B">
        <w:t>erkennen Unternehmen zunehmend</w:t>
      </w:r>
      <w:r w:rsidR="00117E0B" w:rsidRPr="009B7F18">
        <w:t xml:space="preserve"> </w:t>
      </w:r>
      <w:r w:rsidR="002301E7" w:rsidRPr="009B7F18">
        <w:t>Handlungsbedarf</w:t>
      </w:r>
      <w:r w:rsidRPr="009B7F18">
        <w:t>, d</w:t>
      </w:r>
      <w:r w:rsidR="002301E7" w:rsidRPr="009B7F18">
        <w:t xml:space="preserve">enn Kabel sind ein deutlicher Kostenfaktor. Sind diese zu kurz, zu lang, oder gar falsch geplant, steigen die Aufwände. Wird ein Kabel auf Augenmaß geplant, kann es schon mal knifflig werden. Störsignale können Fehlfunktionen und lange Inbetriebnahmen nach sich ziehen – diese sind nicht nur schwer zu lokalisieren, sie sind auch extrem zeit- und kostenaufwändig. </w:t>
      </w:r>
    </w:p>
    <w:p w14:paraId="2F6E5C82" w14:textId="77777777" w:rsidR="009E3F40" w:rsidRPr="009B7F18" w:rsidRDefault="009E3F40" w:rsidP="002301E7">
      <w:pPr>
        <w:pStyle w:val="Copytext"/>
      </w:pPr>
    </w:p>
    <w:p w14:paraId="730CEC28" w14:textId="77777777" w:rsidR="005F2631" w:rsidRDefault="005F2631" w:rsidP="009E3F40">
      <w:pPr>
        <w:pStyle w:val="Copytext"/>
        <w:rPr>
          <w:b/>
          <w:bCs w:val="0"/>
        </w:rPr>
      </w:pPr>
    </w:p>
    <w:p w14:paraId="733AB5DF" w14:textId="77777777" w:rsidR="005F2631" w:rsidRDefault="005F2631" w:rsidP="009E3F40">
      <w:pPr>
        <w:pStyle w:val="Copytext"/>
        <w:rPr>
          <w:b/>
          <w:bCs w:val="0"/>
        </w:rPr>
      </w:pPr>
    </w:p>
    <w:p w14:paraId="1FB8F617" w14:textId="08EFD13D" w:rsidR="009E3F40" w:rsidRPr="009B7F18" w:rsidRDefault="00CE26F8" w:rsidP="009E3F40">
      <w:pPr>
        <w:pStyle w:val="Copytext"/>
        <w:rPr>
          <w:b/>
          <w:bCs w:val="0"/>
        </w:rPr>
      </w:pPr>
      <w:r w:rsidRPr="009B7F18">
        <w:rPr>
          <w:b/>
          <w:bCs w:val="0"/>
        </w:rPr>
        <w:lastRenderedPageBreak/>
        <w:t>Der Digitale Zwilling im Zentrum</w:t>
      </w:r>
    </w:p>
    <w:p w14:paraId="3FC85383" w14:textId="6C8CE529" w:rsidR="002301E7" w:rsidRPr="009B7F18" w:rsidRDefault="002301E7" w:rsidP="002301E7">
      <w:pPr>
        <w:pStyle w:val="Copytext"/>
      </w:pPr>
      <w:r w:rsidRPr="009B7F18">
        <w:t xml:space="preserve">Wäre es nicht besser, von vornherein die exakten Kabellängen zu kennen? Gerade mit Blick auf den Einsatz vorkonfektionierter Kabel, die heutzutage </w:t>
      </w:r>
      <w:r w:rsidR="002A471D">
        <w:t>immer beliebter werden</w:t>
      </w:r>
      <w:r w:rsidRPr="009B7F18">
        <w:t xml:space="preserve">? Stimmt, doch dafür braucht es passende Tools und Daten - idealerweise basierend auf einem </w:t>
      </w:r>
      <w:r w:rsidR="00CE26F8" w:rsidRPr="009B7F18">
        <w:t>D</w:t>
      </w:r>
      <w:r w:rsidRPr="009B7F18">
        <w:t xml:space="preserve">igitalen Zwilling. Genau dieser Zwilling lässt sich jetzt mit der 3D-Software </w:t>
      </w:r>
      <w:proofErr w:type="spellStart"/>
      <w:r w:rsidR="009E3F40" w:rsidRPr="009B7F18">
        <w:t>Eplan</w:t>
      </w:r>
      <w:proofErr w:type="spellEnd"/>
      <w:r w:rsidR="009E3F40" w:rsidRPr="009B7F18">
        <w:t xml:space="preserve"> Cable </w:t>
      </w:r>
      <w:proofErr w:type="spellStart"/>
      <w:r w:rsidR="009E3F40" w:rsidRPr="009B7F18">
        <w:t>proD</w:t>
      </w:r>
      <w:proofErr w:type="spellEnd"/>
      <w:r w:rsidRPr="009B7F18">
        <w:t xml:space="preserve"> erstellen und dient als Grundlage für die Maschinenverkabelung. Der Prozess für die Kabelplanung ist dabei denkbar einfach. Der Konstrukteur plant in </w:t>
      </w:r>
      <w:proofErr w:type="spellStart"/>
      <w:r w:rsidRPr="009B7F18">
        <w:t>Eplan</w:t>
      </w:r>
      <w:proofErr w:type="spellEnd"/>
      <w:r w:rsidRPr="009B7F18">
        <w:t xml:space="preserve"> </w:t>
      </w:r>
      <w:r w:rsidR="00027660" w:rsidRPr="009B7F18">
        <w:t xml:space="preserve">Cable </w:t>
      </w:r>
      <w:proofErr w:type="spellStart"/>
      <w:r w:rsidR="00027660" w:rsidRPr="009B7F18">
        <w:t>pro</w:t>
      </w:r>
      <w:r w:rsidR="00CE26F8" w:rsidRPr="009B7F18">
        <w:t>D</w:t>
      </w:r>
      <w:proofErr w:type="spellEnd"/>
      <w:r w:rsidR="00027660" w:rsidRPr="009B7F18">
        <w:t xml:space="preserve"> die</w:t>
      </w:r>
      <w:r w:rsidRPr="009B7F18">
        <w:t xml:space="preserve"> </w:t>
      </w:r>
      <w:r w:rsidR="002A471D">
        <w:t>passenden</w:t>
      </w:r>
      <w:r w:rsidR="002A471D" w:rsidRPr="009B7F18">
        <w:t xml:space="preserve"> </w:t>
      </w:r>
      <w:r w:rsidRPr="009B7F18">
        <w:t>Kabel</w:t>
      </w:r>
      <w:r w:rsidR="002A471D">
        <w:t>wege</w:t>
      </w:r>
      <w:r w:rsidR="00027660" w:rsidRPr="009B7F18">
        <w:t xml:space="preserve">, die er sonst am physischen Prototyp ermitteln müsste. Er hat also viel früher exakte Angaben der nötigen Kabellänge und ist aufgrund </w:t>
      </w:r>
      <w:r w:rsidR="00CE26F8" w:rsidRPr="009B7F18">
        <w:t>der</w:t>
      </w:r>
      <w:r w:rsidR="00027660" w:rsidRPr="009B7F18">
        <w:t xml:space="preserve"> digitale</w:t>
      </w:r>
      <w:r w:rsidR="00CE26F8" w:rsidRPr="009B7F18">
        <w:t>n</w:t>
      </w:r>
      <w:r w:rsidR="00027660" w:rsidRPr="009B7F18">
        <w:t xml:space="preserve"> frühzeitige</w:t>
      </w:r>
      <w:r w:rsidR="00CE26F8" w:rsidRPr="009B7F18">
        <w:t>n</w:t>
      </w:r>
      <w:r w:rsidR="00027660" w:rsidRPr="009B7F18">
        <w:t xml:space="preserve"> Planung hier deutlich effizienter. </w:t>
      </w:r>
      <w:r w:rsidR="00F93201" w:rsidRPr="009B7F18">
        <w:t>Schnittstellen zu allen gängigen Mechanik-CAD-Tools sorgen dafür, dass Daten nativ eingelesen und im universellen Datenformat ausgegeben werden können.</w:t>
      </w:r>
    </w:p>
    <w:p w14:paraId="219B6A1A" w14:textId="77777777" w:rsidR="00CE26F8" w:rsidRPr="009B7F18" w:rsidRDefault="00CE26F8" w:rsidP="002301E7">
      <w:pPr>
        <w:pStyle w:val="Copytext"/>
      </w:pPr>
    </w:p>
    <w:p w14:paraId="581DA2D8" w14:textId="3D31B3A4" w:rsidR="00CE26F8" w:rsidRPr="009B7F18" w:rsidRDefault="00CE26F8" w:rsidP="00CE26F8">
      <w:pPr>
        <w:pStyle w:val="Copytext"/>
      </w:pPr>
      <w:r w:rsidRPr="009B7F18">
        <w:t xml:space="preserve">Dass das Thema Maschinenverkabelung im Hause </w:t>
      </w:r>
      <w:proofErr w:type="spellStart"/>
      <w:r w:rsidRPr="009B7F18">
        <w:t>Eplan</w:t>
      </w:r>
      <w:proofErr w:type="spellEnd"/>
      <w:r w:rsidRPr="009B7F18">
        <w:t xml:space="preserve"> ernst genommen wird, zeigt auch eine kommende Erweiterung in der </w:t>
      </w:r>
      <w:proofErr w:type="spellStart"/>
      <w:r w:rsidRPr="009B7F18">
        <w:t>Eplan</w:t>
      </w:r>
      <w:proofErr w:type="spellEnd"/>
      <w:r w:rsidRPr="009B7F18">
        <w:t xml:space="preserve"> Plattform 2025: Dort lassen sich künftig auch vorkonfektionierte Leitungen in </w:t>
      </w:r>
      <w:proofErr w:type="spellStart"/>
      <w:r w:rsidRPr="009B7F18">
        <w:t>Eplan</w:t>
      </w:r>
      <w:proofErr w:type="spellEnd"/>
      <w:r w:rsidRPr="009B7F18">
        <w:t xml:space="preserve"> Electric P8 anlegen und planen – natürlich mit direkter Datenübergabe nach </w:t>
      </w:r>
      <w:proofErr w:type="spellStart"/>
      <w:r w:rsidRPr="009B7F18">
        <w:t>Eplan</w:t>
      </w:r>
      <w:proofErr w:type="spellEnd"/>
      <w:r w:rsidRPr="009B7F18">
        <w:t xml:space="preserve"> Cable </w:t>
      </w:r>
      <w:proofErr w:type="spellStart"/>
      <w:r w:rsidRPr="009B7F18">
        <w:t>proD</w:t>
      </w:r>
      <w:proofErr w:type="spellEnd"/>
      <w:r w:rsidRPr="009B7F18">
        <w:t xml:space="preserve">. </w:t>
      </w:r>
    </w:p>
    <w:p w14:paraId="03FD1FCD" w14:textId="77777777" w:rsidR="00CE26F8" w:rsidRPr="009B7F18" w:rsidRDefault="00CE26F8" w:rsidP="00CE26F8">
      <w:pPr>
        <w:pStyle w:val="Copytext"/>
      </w:pPr>
    </w:p>
    <w:p w14:paraId="116CD712" w14:textId="77777777" w:rsidR="002301E7" w:rsidRPr="009B7F18" w:rsidRDefault="002301E7" w:rsidP="002301E7">
      <w:pPr>
        <w:pStyle w:val="Copytext"/>
        <w:rPr>
          <w:b/>
          <w:bCs w:val="0"/>
        </w:rPr>
      </w:pPr>
      <w:r w:rsidRPr="009B7F18">
        <w:rPr>
          <w:b/>
          <w:bCs w:val="0"/>
        </w:rPr>
        <w:t>Die Vorteile liegen auf der Hand:</w:t>
      </w:r>
    </w:p>
    <w:p w14:paraId="17838A4F" w14:textId="79995E8E" w:rsidR="002301E7" w:rsidRPr="009B7F18" w:rsidRDefault="002301E7" w:rsidP="004410C3">
      <w:pPr>
        <w:pStyle w:val="Copytext"/>
        <w:numPr>
          <w:ilvl w:val="0"/>
          <w:numId w:val="17"/>
        </w:numPr>
        <w:ind w:left="709" w:hanging="283"/>
      </w:pPr>
      <w:r w:rsidRPr="009B7F18">
        <w:t xml:space="preserve">Exakte Planung: Der </w:t>
      </w:r>
      <w:r w:rsidR="00935A52" w:rsidRPr="009B7F18">
        <w:t>D</w:t>
      </w:r>
      <w:r w:rsidRPr="009B7F18">
        <w:t>igitale Zwilling erspart den physischen Prototyp</w:t>
      </w:r>
      <w:r w:rsidR="00CE26F8" w:rsidRPr="009B7F18">
        <w:t>en</w:t>
      </w:r>
    </w:p>
    <w:p w14:paraId="2C5DB817" w14:textId="53A513E9" w:rsidR="002301E7" w:rsidRPr="009B7F18" w:rsidRDefault="002301E7" w:rsidP="004410C3">
      <w:pPr>
        <w:pStyle w:val="Copytext"/>
        <w:numPr>
          <w:ilvl w:val="0"/>
          <w:numId w:val="17"/>
        </w:numPr>
        <w:ind w:left="709" w:hanging="283"/>
      </w:pPr>
      <w:r w:rsidRPr="009B7F18">
        <w:t>Eindeutige Daten: Für Planung, Arbeitsvorbereitung, Fertigung, Montage &amp;</w:t>
      </w:r>
      <w:r w:rsidR="00027660" w:rsidRPr="009B7F18">
        <w:tab/>
      </w:r>
      <w:r w:rsidRPr="009B7F18">
        <w:t>Service</w:t>
      </w:r>
    </w:p>
    <w:p w14:paraId="226C1775" w14:textId="5227FCE6" w:rsidR="002301E7" w:rsidRPr="009B7F18" w:rsidRDefault="002301E7" w:rsidP="004410C3">
      <w:pPr>
        <w:pStyle w:val="Copytext"/>
        <w:numPr>
          <w:ilvl w:val="0"/>
          <w:numId w:val="17"/>
        </w:numPr>
        <w:ind w:left="709" w:hanging="283"/>
      </w:pPr>
      <w:r w:rsidRPr="009B7F18">
        <w:t xml:space="preserve">Mehr Produktivität: </w:t>
      </w:r>
      <w:r w:rsidR="00EB2B85">
        <w:t>V</w:t>
      </w:r>
      <w:r w:rsidRPr="009B7F18">
        <w:t xml:space="preserve">orkonfektionierte Kabel können eingesetzt werden </w:t>
      </w:r>
    </w:p>
    <w:p w14:paraId="27CCB9D3" w14:textId="7440489B" w:rsidR="002301E7" w:rsidRPr="009B7F18" w:rsidRDefault="002301E7" w:rsidP="004410C3">
      <w:pPr>
        <w:pStyle w:val="Copytext"/>
        <w:numPr>
          <w:ilvl w:val="0"/>
          <w:numId w:val="17"/>
        </w:numPr>
        <w:ind w:left="709" w:hanging="283"/>
      </w:pPr>
      <w:r w:rsidRPr="009B7F18">
        <w:t xml:space="preserve">Weniger Kosten: </w:t>
      </w:r>
      <w:r w:rsidR="00EB2B85">
        <w:t>K</w:t>
      </w:r>
      <w:r w:rsidRPr="009B7F18">
        <w:t xml:space="preserve">ein Verschnitt von Kabeln </w:t>
      </w:r>
      <w:r w:rsidR="005F2631">
        <w:t>bzw.</w:t>
      </w:r>
      <w:r w:rsidRPr="009B7F18">
        <w:t xml:space="preserve"> keine Lagerhaltung </w:t>
      </w:r>
    </w:p>
    <w:p w14:paraId="740190B7" w14:textId="1979A27B" w:rsidR="002301E7" w:rsidRPr="00762632" w:rsidRDefault="002301E7" w:rsidP="004410C3">
      <w:pPr>
        <w:pStyle w:val="Copytext"/>
        <w:numPr>
          <w:ilvl w:val="0"/>
          <w:numId w:val="17"/>
        </w:numPr>
        <w:ind w:left="709" w:hanging="283"/>
      </w:pPr>
      <w:r w:rsidRPr="00762632">
        <w:t xml:space="preserve">Planungssicherheit: </w:t>
      </w:r>
      <w:r w:rsidR="00EB2B85">
        <w:t>B</w:t>
      </w:r>
      <w:r w:rsidRPr="00762632">
        <w:t>ei der Inbetriebnahme der Maschine passen die Kabel</w:t>
      </w:r>
    </w:p>
    <w:p w14:paraId="7B19BE1A" w14:textId="77777777" w:rsidR="002301E7" w:rsidRPr="00762632" w:rsidRDefault="002301E7" w:rsidP="002301E7">
      <w:pPr>
        <w:pStyle w:val="Copytext"/>
      </w:pPr>
    </w:p>
    <w:p w14:paraId="5C214482" w14:textId="77777777" w:rsidR="00027660" w:rsidRPr="009B7F18" w:rsidRDefault="00027660" w:rsidP="00027660">
      <w:pPr>
        <w:pStyle w:val="Copytext"/>
      </w:pPr>
      <w:r w:rsidRPr="009B7F18">
        <w:t xml:space="preserve">Was bei der klassischen Arbeitsweise erst der physische Prototyp offenbart, wird mit diesem integrativen Prozess viel früher sichtbar. Änderungen, beispielsweise bei Erstellung eines Prototyps, können mit wenigen Mausklicks am PC erledigt werden. Das reale Pendant in der Fertigung bzw. Werkstatt wird nicht mehr benötigt. </w:t>
      </w:r>
    </w:p>
    <w:p w14:paraId="46077C77" w14:textId="77777777" w:rsidR="00CE26F8" w:rsidRPr="009B7F18" w:rsidRDefault="00CE26F8" w:rsidP="00027660">
      <w:pPr>
        <w:pStyle w:val="Copytext"/>
      </w:pPr>
    </w:p>
    <w:p w14:paraId="2FBBC9B2" w14:textId="77777777" w:rsidR="00D426B6" w:rsidRPr="009B7F18" w:rsidRDefault="00A02B55" w:rsidP="002301E7">
      <w:pPr>
        <w:pStyle w:val="Copytext"/>
        <w:rPr>
          <w:b/>
          <w:bCs w:val="0"/>
        </w:rPr>
      </w:pPr>
      <w:r w:rsidRPr="009B7F18">
        <w:rPr>
          <w:b/>
          <w:bCs w:val="0"/>
        </w:rPr>
        <w:t>Hintergrund</w:t>
      </w:r>
    </w:p>
    <w:p w14:paraId="1E4A40F1" w14:textId="04B4D57E" w:rsidR="00C33A19" w:rsidRPr="00535DB8" w:rsidRDefault="00C33A19" w:rsidP="002301E7">
      <w:pPr>
        <w:pStyle w:val="Copytext"/>
      </w:pPr>
      <w:r w:rsidRPr="009B7F18">
        <w:t xml:space="preserve">Maschinenbauer stehen in einem Spannungsfeld: </w:t>
      </w:r>
      <w:r w:rsidR="00117E0B">
        <w:t xml:space="preserve">Lieferketten sind </w:t>
      </w:r>
      <w:r w:rsidR="002859D4">
        <w:t>vielfach unterbrochen</w:t>
      </w:r>
      <w:r w:rsidR="00117E0B">
        <w:t xml:space="preserve">. </w:t>
      </w:r>
      <w:r w:rsidR="009B7F18">
        <w:t>Immer</w:t>
      </w:r>
      <w:r w:rsidR="00117E0B">
        <w:t xml:space="preserve"> mehr Elektrik und Sensorik werden in Maschinen verbaut. </w:t>
      </w:r>
      <w:r w:rsidR="00632566">
        <w:t xml:space="preserve">Komplexere Maschinen sind anfälliger für Verzögerungen in der Auslieferung. </w:t>
      </w:r>
      <w:r w:rsidRPr="00535DB8">
        <w:t xml:space="preserve">Weitere </w:t>
      </w:r>
      <w:r w:rsidRPr="00535DB8">
        <w:lastRenderedPageBreak/>
        <w:t>Herausforderung: Der Wettbewerb mit Niedriglohnländern wird größer, der Fachkräftemangel ebenfalls. Effizienz ist also das Gebot der Stunde. Das gilt für die Planung der Maschine, für den Schaltschrank</w:t>
      </w:r>
      <w:r w:rsidR="00A02B55" w:rsidRPr="00535DB8">
        <w:t xml:space="preserve"> und ni</w:t>
      </w:r>
      <w:r w:rsidRPr="00535DB8">
        <w:t>cht zuletzt für die Verbindung von Maschine und Schaltschrank.</w:t>
      </w:r>
      <w:r w:rsidR="00F93201" w:rsidRPr="00535DB8">
        <w:t xml:space="preserve"> </w:t>
      </w:r>
    </w:p>
    <w:p w14:paraId="4F874574" w14:textId="77777777" w:rsidR="002301E7" w:rsidRPr="00535DB8" w:rsidRDefault="002301E7" w:rsidP="002301E7">
      <w:pPr>
        <w:pStyle w:val="Copytext"/>
      </w:pPr>
    </w:p>
    <w:p w14:paraId="3EC52846" w14:textId="15286F15" w:rsidR="00D2409E" w:rsidRPr="00535DB8" w:rsidRDefault="001248F2" w:rsidP="001248F2">
      <w:pPr>
        <w:pStyle w:val="Copytext"/>
      </w:pPr>
      <w:r w:rsidRPr="00535DB8">
        <w:t xml:space="preserve">Mehr Infos unter: </w:t>
      </w:r>
      <w:hyperlink r:id="rId11" w:history="1">
        <w:r w:rsidR="00871DF3" w:rsidRPr="0078397F">
          <w:rPr>
            <w:rStyle w:val="Hyperlink"/>
          </w:rPr>
          <w:t>www.eplan.at</w:t>
        </w:r>
      </w:hyperlink>
      <w:r w:rsidR="00871DF3">
        <w:rPr>
          <w:rStyle w:val="Hyperlink"/>
        </w:rPr>
        <w:t xml:space="preserve"> </w:t>
      </w:r>
    </w:p>
    <w:p w14:paraId="5A27C542" w14:textId="77777777" w:rsidR="00BE7E9C" w:rsidRDefault="00BE7E9C" w:rsidP="00BE7E9C">
      <w:pPr>
        <w:pStyle w:val="paragraph"/>
        <w:spacing w:before="0" w:beforeAutospacing="0" w:after="0" w:afterAutospacing="0"/>
        <w:ind w:right="2085"/>
        <w:textAlignment w:val="baseline"/>
        <w:rPr>
          <w:rFonts w:ascii="Segoe UI" w:hAnsi="Segoe UI" w:cs="Segoe UI"/>
          <w:color w:val="000000"/>
          <w:sz w:val="18"/>
          <w:szCs w:val="18"/>
        </w:rPr>
      </w:pPr>
      <w:r>
        <w:rPr>
          <w:rStyle w:val="eop"/>
          <w:rFonts w:ascii="Arial" w:hAnsi="Arial" w:cs="Arial"/>
          <w:color w:val="000000"/>
          <w:sz w:val="20"/>
          <w:szCs w:val="20"/>
        </w:rPr>
        <w:t> </w:t>
      </w:r>
    </w:p>
    <w:p w14:paraId="42C74FDD" w14:textId="3742A5C3" w:rsidR="00BE7E9C" w:rsidRDefault="00CE26F8" w:rsidP="00BE7E9C">
      <w:pPr>
        <w:pStyle w:val="paragraph"/>
        <w:spacing w:before="0" w:beforeAutospacing="0" w:after="0" w:afterAutospacing="0"/>
        <w:ind w:right="2085"/>
        <w:textAlignment w:val="baseline"/>
        <w:rPr>
          <w:rFonts w:ascii="Segoe UI" w:hAnsi="Segoe UI" w:cs="Segoe UI"/>
          <w:color w:val="000000"/>
          <w:sz w:val="18"/>
          <w:szCs w:val="18"/>
        </w:rPr>
      </w:pPr>
      <w:r>
        <w:rPr>
          <w:rStyle w:val="normaltextrun"/>
          <w:rFonts w:ascii="Arial" w:hAnsi="Arial" w:cs="Arial"/>
          <w:color w:val="000000"/>
          <w:sz w:val="20"/>
          <w:szCs w:val="20"/>
          <w:lang w:val="en-US"/>
        </w:rPr>
        <w:t>(4.</w:t>
      </w:r>
      <w:r w:rsidR="00DA5D35">
        <w:rPr>
          <w:rStyle w:val="normaltextrun"/>
          <w:rFonts w:ascii="Arial" w:hAnsi="Arial" w:cs="Arial"/>
          <w:color w:val="000000"/>
          <w:sz w:val="20"/>
          <w:szCs w:val="20"/>
          <w:lang w:val="en-US"/>
        </w:rPr>
        <w:t xml:space="preserve">310 </w:t>
      </w:r>
      <w:proofErr w:type="spellStart"/>
      <w:r w:rsidR="00DA5D35">
        <w:rPr>
          <w:rStyle w:val="normaltextrun"/>
          <w:rFonts w:ascii="Arial" w:hAnsi="Arial" w:cs="Arial"/>
          <w:color w:val="000000"/>
          <w:sz w:val="20"/>
          <w:szCs w:val="20"/>
          <w:lang w:val="en-US"/>
        </w:rPr>
        <w:t>Zeichen</w:t>
      </w:r>
      <w:proofErr w:type="spellEnd"/>
      <w:r>
        <w:rPr>
          <w:rStyle w:val="eop"/>
          <w:rFonts w:ascii="Arial" w:hAnsi="Arial" w:cs="Arial"/>
          <w:color w:val="000000"/>
          <w:sz w:val="20"/>
          <w:szCs w:val="20"/>
        </w:rPr>
        <w:t>)</w:t>
      </w:r>
    </w:p>
    <w:p w14:paraId="24B8212B" w14:textId="77777777" w:rsidR="00BE7E9C" w:rsidRDefault="00BE7E9C" w:rsidP="001248F2">
      <w:pPr>
        <w:pStyle w:val="Copytext"/>
        <w:rPr>
          <w:lang w:val="en-US"/>
        </w:rPr>
      </w:pPr>
    </w:p>
    <w:p w14:paraId="1ED111F8" w14:textId="77777777" w:rsidR="001248F2" w:rsidRPr="007633E1" w:rsidRDefault="001248F2" w:rsidP="001248F2">
      <w:pPr>
        <w:pStyle w:val="Copytext"/>
        <w:rPr>
          <w:lang w:val="en-US"/>
        </w:rPr>
      </w:pPr>
    </w:p>
    <w:tbl>
      <w:tblPr>
        <w:tblW w:w="7653" w:type="dxa"/>
        <w:tblInd w:w="-28" w:type="dxa"/>
        <w:tblCellMar>
          <w:left w:w="0" w:type="dxa"/>
          <w:right w:w="28" w:type="dxa"/>
        </w:tblCellMar>
        <w:tblLook w:val="04A0" w:firstRow="1" w:lastRow="0" w:firstColumn="1" w:lastColumn="0" w:noHBand="0" w:noVBand="1"/>
      </w:tblPr>
      <w:tblGrid>
        <w:gridCol w:w="3685"/>
        <w:gridCol w:w="283"/>
        <w:gridCol w:w="3685"/>
      </w:tblGrid>
      <w:tr w:rsidR="00C933FC" w:rsidRPr="00D2409E" w14:paraId="5893D0E8" w14:textId="77777777" w:rsidTr="00080930">
        <w:trPr>
          <w:trHeight w:hRule="exact" w:val="2494"/>
        </w:trPr>
        <w:tc>
          <w:tcPr>
            <w:tcW w:w="3685" w:type="dxa"/>
            <w:tcMar>
              <w:left w:w="0" w:type="dxa"/>
              <w:right w:w="0" w:type="dxa"/>
            </w:tcMar>
            <w:vAlign w:val="bottom"/>
          </w:tcPr>
          <w:p w14:paraId="2CA6CDE3" w14:textId="77777777" w:rsidR="00C933FC" w:rsidRPr="007633E1" w:rsidRDefault="00C933FC" w:rsidP="00775DCE">
            <w:pPr>
              <w:pStyle w:val="Bu-Bildanker"/>
            </w:pPr>
            <w:r>
              <w:rPr>
                <w:noProof/>
                <w:lang w:val="de-DE"/>
              </w:rPr>
              <w:drawing>
                <wp:anchor distT="0" distB="0" distL="114300" distR="114300" simplePos="0" relativeHeight="251658241" behindDoc="0" locked="0" layoutInCell="1" allowOverlap="1" wp14:anchorId="7D04E9D1" wp14:editId="2898DEF2">
                  <wp:simplePos x="0" y="0"/>
                  <wp:positionH relativeFrom="column">
                    <wp:posOffset>29210</wp:posOffset>
                  </wp:positionH>
                  <wp:positionV relativeFrom="page">
                    <wp:posOffset>191770</wp:posOffset>
                  </wp:positionV>
                  <wp:extent cx="2048510" cy="1151890"/>
                  <wp:effectExtent l="0" t="0" r="8890" b="0"/>
                  <wp:wrapThrough wrapText="bothSides">
                    <wp:wrapPolygon edited="0">
                      <wp:start x="0" y="0"/>
                      <wp:lineTo x="0" y="21076"/>
                      <wp:lineTo x="21493" y="21076"/>
                      <wp:lineTo x="21493" y="0"/>
                      <wp:lineTo x="0" y="0"/>
                    </wp:wrapPolygon>
                  </wp:wrapThrough>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a:blip r:embed="rId12"/>
                          <a:stretch>
                            <a:fillRect/>
                          </a:stretch>
                        </pic:blipFill>
                        <pic:spPr>
                          <a:xfrm>
                            <a:off x="0" y="0"/>
                            <a:ext cx="2048510" cy="1151890"/>
                          </a:xfrm>
                          <a:prstGeom prst="rect">
                            <a:avLst/>
                          </a:prstGeom>
                        </pic:spPr>
                      </pic:pic>
                    </a:graphicData>
                  </a:graphic>
                  <wp14:sizeRelH relativeFrom="margin">
                    <wp14:pctWidth>0</wp14:pctWidth>
                  </wp14:sizeRelH>
                  <wp14:sizeRelV relativeFrom="margin">
                    <wp14:pctHeight>0</wp14:pctHeight>
                  </wp14:sizeRelV>
                </wp:anchor>
              </w:drawing>
            </w:r>
          </w:p>
        </w:tc>
        <w:tc>
          <w:tcPr>
            <w:tcW w:w="283" w:type="dxa"/>
            <w:tcMar>
              <w:left w:w="0" w:type="dxa"/>
              <w:right w:w="0" w:type="dxa"/>
            </w:tcMar>
            <w:vAlign w:val="bottom"/>
          </w:tcPr>
          <w:p w14:paraId="163549BF" w14:textId="77777777" w:rsidR="00C933FC" w:rsidRDefault="00C933FC" w:rsidP="00775DCE">
            <w:pPr>
              <w:pStyle w:val="Bu-Bildanker"/>
            </w:pPr>
          </w:p>
        </w:tc>
        <w:tc>
          <w:tcPr>
            <w:tcW w:w="3685" w:type="dxa"/>
            <w:tcMar>
              <w:left w:w="0" w:type="dxa"/>
              <w:right w:w="0" w:type="dxa"/>
            </w:tcMar>
          </w:tcPr>
          <w:p w14:paraId="155AD46B" w14:textId="77777777" w:rsidR="00C933FC" w:rsidRPr="007633E1" w:rsidRDefault="00C933FC" w:rsidP="00775DCE">
            <w:pPr>
              <w:pStyle w:val="Bu-Bildanker"/>
            </w:pPr>
            <w:r>
              <w:rPr>
                <w:noProof/>
                <w:lang w:val="de-DE"/>
              </w:rPr>
              <w:drawing>
                <wp:anchor distT="0" distB="0" distL="0" distR="0" simplePos="0" relativeHeight="251658240" behindDoc="0" locked="0" layoutInCell="1" allowOverlap="1" wp14:anchorId="2B65FF1F" wp14:editId="76574DD2">
                  <wp:simplePos x="0" y="0"/>
                  <wp:positionH relativeFrom="column">
                    <wp:posOffset>14605</wp:posOffset>
                  </wp:positionH>
                  <wp:positionV relativeFrom="page">
                    <wp:posOffset>435610</wp:posOffset>
                  </wp:positionV>
                  <wp:extent cx="2178050" cy="1180465"/>
                  <wp:effectExtent l="0" t="0" r="0" b="635"/>
                  <wp:wrapThrough wrapText="bothSides">
                    <wp:wrapPolygon edited="0">
                      <wp:start x="0" y="0"/>
                      <wp:lineTo x="0" y="21263"/>
                      <wp:lineTo x="21348" y="21263"/>
                      <wp:lineTo x="21348" y="0"/>
                      <wp:lineTo x="0" y="0"/>
                    </wp:wrapPolygon>
                  </wp:wrapThrough>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pic:cNvPicPr/>
                        </pic:nvPicPr>
                        <pic:blipFill>
                          <a:blip r:embed="rId13"/>
                          <a:stretch>
                            <a:fillRect/>
                          </a:stretch>
                        </pic:blipFill>
                        <pic:spPr>
                          <a:xfrm>
                            <a:off x="0" y="0"/>
                            <a:ext cx="2178050" cy="1180465"/>
                          </a:xfrm>
                          <a:prstGeom prst="rect">
                            <a:avLst/>
                          </a:prstGeom>
                        </pic:spPr>
                      </pic:pic>
                    </a:graphicData>
                  </a:graphic>
                  <wp14:sizeRelH relativeFrom="margin">
                    <wp14:pctWidth>0</wp14:pctWidth>
                  </wp14:sizeRelH>
                  <wp14:sizeRelV relativeFrom="margin">
                    <wp14:pctHeight>0</wp14:pctHeight>
                  </wp14:sizeRelV>
                </wp:anchor>
              </w:drawing>
            </w:r>
          </w:p>
        </w:tc>
      </w:tr>
      <w:tr w:rsidR="00C933FC" w:rsidRPr="008008A6" w14:paraId="79B00312" w14:textId="77777777" w:rsidTr="000E07EB">
        <w:trPr>
          <w:trHeight w:val="897"/>
        </w:trPr>
        <w:tc>
          <w:tcPr>
            <w:tcW w:w="3685" w:type="dxa"/>
            <w:tcMar>
              <w:left w:w="0" w:type="dxa"/>
              <w:right w:w="0" w:type="dxa"/>
            </w:tcMar>
          </w:tcPr>
          <w:p w14:paraId="39C22B6C" w14:textId="082DC87B" w:rsidR="00C933FC" w:rsidRPr="005F76BD" w:rsidRDefault="008E45AF" w:rsidP="00775DCE">
            <w:pPr>
              <w:pStyle w:val="BU-Head"/>
            </w:pPr>
            <w:proofErr w:type="spellStart"/>
            <w:r w:rsidRPr="008E45AF">
              <w:t>Eplan</w:t>
            </w:r>
            <w:proofErr w:type="spellEnd"/>
            <w:r w:rsidRPr="008E45AF">
              <w:t xml:space="preserve"> Cable </w:t>
            </w:r>
            <w:proofErr w:type="spellStart"/>
            <w:r w:rsidRPr="008E45AF">
              <w:t>proD</w:t>
            </w:r>
            <w:proofErr w:type="spellEnd"/>
          </w:p>
          <w:p w14:paraId="6908B196" w14:textId="7F191BCE" w:rsidR="00C933FC" w:rsidRPr="005F76BD" w:rsidRDefault="000E07EB" w:rsidP="00775DCE">
            <w:pPr>
              <w:pStyle w:val="BU"/>
              <w:rPr>
                <w:spacing w:val="-5"/>
              </w:rPr>
            </w:pPr>
            <w:r w:rsidRPr="000E07EB">
              <w:t>In Hannover bekommen Interessierte erste Einblicke</w:t>
            </w:r>
            <w:r>
              <w:t xml:space="preserve"> in </w:t>
            </w:r>
            <w:proofErr w:type="spellStart"/>
            <w:r>
              <w:t>Eplan</w:t>
            </w:r>
            <w:proofErr w:type="spellEnd"/>
            <w:r>
              <w:t xml:space="preserve"> Cable </w:t>
            </w:r>
            <w:proofErr w:type="spellStart"/>
            <w:r>
              <w:t>proD</w:t>
            </w:r>
            <w:proofErr w:type="spellEnd"/>
            <w:r>
              <w:t>. Damit lassen sich</w:t>
            </w:r>
            <w:r w:rsidRPr="000E07EB">
              <w:t xml:space="preserve"> Kabelwege im 3D-Modell definieren. </w:t>
            </w:r>
          </w:p>
        </w:tc>
        <w:tc>
          <w:tcPr>
            <w:tcW w:w="283" w:type="dxa"/>
            <w:tcMar>
              <w:left w:w="0" w:type="dxa"/>
              <w:right w:w="0" w:type="dxa"/>
            </w:tcMar>
          </w:tcPr>
          <w:p w14:paraId="0D91C227" w14:textId="77777777" w:rsidR="00C933FC" w:rsidRPr="005F76BD" w:rsidRDefault="00C933FC" w:rsidP="00775DCE">
            <w:pPr>
              <w:pStyle w:val="Copytext"/>
            </w:pPr>
          </w:p>
        </w:tc>
        <w:tc>
          <w:tcPr>
            <w:tcW w:w="3685" w:type="dxa"/>
            <w:tcMar>
              <w:left w:w="0" w:type="dxa"/>
              <w:right w:w="0" w:type="dxa"/>
            </w:tcMar>
          </w:tcPr>
          <w:p w14:paraId="2BD212E8" w14:textId="0E516941" w:rsidR="00C933FC" w:rsidRPr="005F76BD" w:rsidRDefault="00FF0B58" w:rsidP="00775DCE">
            <w:pPr>
              <w:pStyle w:val="BU-Head"/>
            </w:pPr>
            <w:r>
              <w:t xml:space="preserve">Cable </w:t>
            </w:r>
            <w:proofErr w:type="spellStart"/>
            <w:r>
              <w:t>proD</w:t>
            </w:r>
            <w:proofErr w:type="spellEnd"/>
            <w:r>
              <w:t xml:space="preserve"> Screen</w:t>
            </w:r>
          </w:p>
          <w:p w14:paraId="352C25B9" w14:textId="21EA2526" w:rsidR="00C933FC" w:rsidRPr="005F76BD" w:rsidRDefault="000E07EB" w:rsidP="00775DCE">
            <w:pPr>
              <w:pStyle w:val="BU"/>
            </w:pPr>
            <w:r w:rsidRPr="000E07EB">
              <w:t xml:space="preserve">MCAD-Daten und Informationen aus </w:t>
            </w:r>
            <w:proofErr w:type="spellStart"/>
            <w:r w:rsidRPr="000E07EB">
              <w:t>Eplan</w:t>
            </w:r>
            <w:proofErr w:type="spellEnd"/>
            <w:r w:rsidRPr="000E07EB">
              <w:t xml:space="preserve"> Electric P8 und </w:t>
            </w:r>
            <w:proofErr w:type="spellStart"/>
            <w:r w:rsidRPr="000E07EB">
              <w:t>Eplan</w:t>
            </w:r>
            <w:proofErr w:type="spellEnd"/>
            <w:r w:rsidRPr="000E07EB">
              <w:t xml:space="preserve"> Pro Panel lassen sich einfach integrieren – das verbindet die Elektroplanung mit der m</w:t>
            </w:r>
            <w:r>
              <w:t>echanischen Konstruktion.</w:t>
            </w:r>
          </w:p>
        </w:tc>
      </w:tr>
    </w:tbl>
    <w:p w14:paraId="10D5066C" w14:textId="77777777" w:rsidR="00775DCE" w:rsidRPr="00535DB8" w:rsidRDefault="00775DCE" w:rsidP="00775DCE">
      <w:pPr>
        <w:pStyle w:val="BU"/>
      </w:pPr>
    </w:p>
    <w:p w14:paraId="0E7CC6B0" w14:textId="77777777" w:rsidR="000E07EB" w:rsidRDefault="000E07EB" w:rsidP="00775DCE">
      <w:pPr>
        <w:pStyle w:val="BU"/>
      </w:pPr>
    </w:p>
    <w:p w14:paraId="7072B3B6" w14:textId="1B545CE7" w:rsidR="00D2409E" w:rsidRPr="00DE21CA" w:rsidRDefault="00775DCE" w:rsidP="00775DCE">
      <w:pPr>
        <w:pStyle w:val="BU"/>
      </w:pPr>
      <w:r w:rsidRPr="00D80B69">
        <w:t xml:space="preserve">Abdruck honorarfrei. Bitte geben Sie als </w:t>
      </w:r>
      <w:r w:rsidR="001248F2">
        <w:t xml:space="preserve">Quelle </w:t>
      </w:r>
      <w:r w:rsidR="00CE26F8">
        <w:t>EPLAN</w:t>
      </w:r>
      <w:r w:rsidRPr="00775DCE">
        <w:t xml:space="preserve"> GmbH &amp; Co. KG</w:t>
      </w:r>
      <w:r w:rsidRPr="00D80B69">
        <w:t xml:space="preserve"> an.</w:t>
      </w:r>
    </w:p>
    <w:p w14:paraId="7B6535CA" w14:textId="77777777" w:rsidR="00C40907" w:rsidRPr="00DE21CA" w:rsidRDefault="00C40907" w:rsidP="00775DCE">
      <w:pPr>
        <w:pStyle w:val="Unternehmensportrait-H2"/>
        <w:rPr>
          <w:sz w:val="20"/>
        </w:rPr>
      </w:pPr>
      <w:r w:rsidRPr="00DE21CA">
        <w:br w:type="page"/>
      </w:r>
    </w:p>
    <w:p w14:paraId="16693EFA" w14:textId="5EB9396F" w:rsidR="00002384" w:rsidRPr="00C707D4" w:rsidRDefault="0098722E" w:rsidP="00775DCE">
      <w:pPr>
        <w:pStyle w:val="Unternehmensportrait-H1"/>
      </w:pPr>
      <w:proofErr w:type="spellStart"/>
      <w:r>
        <w:lastRenderedPageBreak/>
        <w:t>E</w:t>
      </w:r>
      <w:r w:rsidR="00737FC6">
        <w:t>plan</w:t>
      </w:r>
      <w:proofErr w:type="spellEnd"/>
    </w:p>
    <w:p w14:paraId="5EA1BC82" w14:textId="77777777" w:rsidR="00002384" w:rsidRPr="00ED506A" w:rsidRDefault="00002384" w:rsidP="00775DCE">
      <w:pPr>
        <w:pStyle w:val="Unternehmensportrait-Linie"/>
      </w:pPr>
    </w:p>
    <w:p w14:paraId="67E032FB" w14:textId="35144808" w:rsidR="00775DCE" w:rsidRPr="00CE1AA7" w:rsidRDefault="00ED506A" w:rsidP="00CE1AA7">
      <w:pPr>
        <w:pStyle w:val="UnternehmensportraitAnstand-unten"/>
        <w:jc w:val="left"/>
      </w:pPr>
      <w:proofErr w:type="spellStart"/>
      <w:r w:rsidRPr="00CE1AA7">
        <w:t>E</w:t>
      </w:r>
      <w:r w:rsidR="00737FC6" w:rsidRPr="00CE1AA7">
        <w:t>plan</w:t>
      </w:r>
      <w:proofErr w:type="spellEnd"/>
      <w:r w:rsidRPr="00CE1AA7">
        <w:t xml:space="preserve"> bietet Software und Service rund um das Engineering in den Bereichen Elektrotechnik, Automatisierung und Mechatronik. Das Unternehmen entwickelt eine der weltweit führenden Softwarelösungen für den Maschinen-, Anlagen- und Schaltschrankbau. </w:t>
      </w:r>
      <w:proofErr w:type="spellStart"/>
      <w:r w:rsidRPr="00CE1AA7">
        <w:t>E</w:t>
      </w:r>
      <w:r w:rsidR="00737FC6" w:rsidRPr="00CE1AA7">
        <w:t>plan</w:t>
      </w:r>
      <w:proofErr w:type="spellEnd"/>
      <w:r w:rsidRPr="00CE1AA7">
        <w:t xml:space="preserve"> ist zudem der ideale Partner, um herausfordernde Engineering-Prozesse zu vereinfachen.</w:t>
      </w:r>
    </w:p>
    <w:p w14:paraId="5F145439" w14:textId="661C1FD7" w:rsidR="00775DCE" w:rsidRPr="00CE1AA7" w:rsidRDefault="00ED506A" w:rsidP="00CE1AA7">
      <w:pPr>
        <w:pStyle w:val="UnternehmensportraitAnstand-unten"/>
        <w:jc w:val="left"/>
      </w:pPr>
      <w:r w:rsidRPr="00CE1AA7">
        <w:t xml:space="preserve">Standardisierte und individuelle ERP- und PLM/PDM-Schnittstellen sichern durchgängige Daten entlang der gesamten Wertschöpfungskette. Mit </w:t>
      </w:r>
      <w:proofErr w:type="spellStart"/>
      <w:r w:rsidRPr="00CE1AA7">
        <w:t>E</w:t>
      </w:r>
      <w:r w:rsidR="00737FC6" w:rsidRPr="00CE1AA7">
        <w:t>plan</w:t>
      </w:r>
      <w:proofErr w:type="spellEnd"/>
      <w:r w:rsidRPr="00CE1AA7">
        <w:t xml:space="preserve"> zu arbeiten bedeutet uneingeschränkte Kommunikation über alle Engineering-Disziplinen hinweg. Egal ob kleine oder große Unternehmen: Kunden können so ihre Expertise effizienter einsetzen. </w:t>
      </w:r>
      <w:bookmarkStart w:id="0" w:name="_Hlk159323109"/>
      <w:r w:rsidRPr="00CE1AA7">
        <w:t xml:space="preserve">Weltweit werden über 68.000 Kunden unterstützt. </w:t>
      </w:r>
      <w:proofErr w:type="spellStart"/>
      <w:r w:rsidRPr="00CE1AA7">
        <w:t>E</w:t>
      </w:r>
      <w:r w:rsidR="00737FC6" w:rsidRPr="00CE1AA7">
        <w:t>plan</w:t>
      </w:r>
      <w:proofErr w:type="spellEnd"/>
      <w:r w:rsidRPr="00CE1AA7">
        <w:t xml:space="preserve"> will weiter mit Kunden und Partnern wachsen und treibt die Integration und Automatisierung im Engineering voran. Im Rahmen des </w:t>
      </w:r>
      <w:proofErr w:type="spellStart"/>
      <w:r w:rsidRPr="00CE1AA7">
        <w:t>E</w:t>
      </w:r>
      <w:r w:rsidR="00737FC6" w:rsidRPr="00CE1AA7">
        <w:t>plan</w:t>
      </w:r>
      <w:proofErr w:type="spellEnd"/>
      <w:r w:rsidRPr="00CE1AA7">
        <w:t xml:space="preserve"> Partner Networks werden gemeinsam mit Partnern offene Schnittstellen und nahtlose Integrationen realisiert. „</w:t>
      </w:r>
      <w:proofErr w:type="spellStart"/>
      <w:r w:rsidRPr="00CE1AA7">
        <w:t>Efficient</w:t>
      </w:r>
      <w:proofErr w:type="spellEnd"/>
      <w:r w:rsidRPr="00CE1AA7">
        <w:t xml:space="preserve"> Engineering“ ist die Devise.</w:t>
      </w:r>
      <w:bookmarkEnd w:id="0"/>
    </w:p>
    <w:p w14:paraId="1F1288F3" w14:textId="5FFE5924" w:rsidR="00ED506A" w:rsidRPr="00CE1AA7" w:rsidRDefault="00ED506A" w:rsidP="00CE1AA7">
      <w:pPr>
        <w:pStyle w:val="UnternehmensportraitAnstand-unten"/>
        <w:jc w:val="left"/>
      </w:pPr>
      <w:proofErr w:type="spellStart"/>
      <w:r w:rsidRPr="00CE1AA7">
        <w:t>E</w:t>
      </w:r>
      <w:r w:rsidR="00737FC6" w:rsidRPr="00CE1AA7">
        <w:t>plan</w:t>
      </w:r>
      <w:proofErr w:type="spellEnd"/>
      <w:r w:rsidRPr="00CE1AA7">
        <w:t xml:space="preserve"> wurde 1984 gegründet und ist Teil der </w:t>
      </w:r>
      <w:r w:rsidR="00775DCE" w:rsidRPr="00CE1AA7">
        <w:t xml:space="preserve">inhabergeführten Friedhelm Loh Group. Die Unternehmensgruppe ist mit über 12 Produktionsstätten und mehr als 95 Tochtergesellschaften international erfolgreich. Das Familienunternehmen beschäftigt über 12.100 Mitarbeiter und erzielte im Jahr 2023 einen Umsatz von 3 Milliarden Euro. 2023 wurde die Friedhelm Loh Group als „Best Place </w:t>
      </w:r>
      <w:proofErr w:type="spellStart"/>
      <w:r w:rsidR="00775DCE" w:rsidRPr="00CE1AA7">
        <w:t>to</w:t>
      </w:r>
      <w:proofErr w:type="spellEnd"/>
      <w:r w:rsidR="00775DCE" w:rsidRPr="00CE1AA7">
        <w:t xml:space="preserve"> </w:t>
      </w:r>
      <w:proofErr w:type="spellStart"/>
      <w:r w:rsidR="00775DCE" w:rsidRPr="00CE1AA7">
        <w:t>Learn</w:t>
      </w:r>
      <w:proofErr w:type="spellEnd"/>
      <w:r w:rsidR="00775DCE" w:rsidRPr="00CE1AA7">
        <w:t>“ und „Arbeitgeber der Zukunft“ ausgezeichnet.</w:t>
      </w:r>
    </w:p>
    <w:p w14:paraId="38DDD723" w14:textId="213DEDAD" w:rsidR="00002384" w:rsidRDefault="00002384" w:rsidP="00775DCE">
      <w:pPr>
        <w:pStyle w:val="Unternehmensportrait"/>
        <w:jc w:val="left"/>
        <w:rPr>
          <w:spacing w:val="-2"/>
        </w:rPr>
      </w:pPr>
      <w:r>
        <w:t>Weitere</w:t>
      </w:r>
      <w:r>
        <w:rPr>
          <w:spacing w:val="16"/>
        </w:rPr>
        <w:t xml:space="preserve"> </w:t>
      </w:r>
      <w:r>
        <w:t>Informationen</w:t>
      </w:r>
      <w:r>
        <w:rPr>
          <w:spacing w:val="19"/>
        </w:rPr>
        <w:t xml:space="preserve"> </w:t>
      </w:r>
      <w:r>
        <w:t>finden</w:t>
      </w:r>
      <w:r>
        <w:rPr>
          <w:spacing w:val="18"/>
        </w:rPr>
        <w:t xml:space="preserve"> </w:t>
      </w:r>
      <w:r>
        <w:t>Sie</w:t>
      </w:r>
      <w:r>
        <w:rPr>
          <w:spacing w:val="19"/>
        </w:rPr>
        <w:t xml:space="preserve"> </w:t>
      </w:r>
      <w:r>
        <w:t>unter</w:t>
      </w:r>
      <w:r>
        <w:rPr>
          <w:spacing w:val="18"/>
        </w:rPr>
        <w:t xml:space="preserve"> </w:t>
      </w:r>
      <w:r>
        <w:t>www.</w:t>
      </w:r>
      <w:r w:rsidR="00DA2952">
        <w:t>eplan</w:t>
      </w:r>
      <w:r>
        <w:t>.de</w:t>
      </w:r>
      <w:r>
        <w:rPr>
          <w:spacing w:val="19"/>
        </w:rPr>
        <w:t xml:space="preserve"> </w:t>
      </w:r>
      <w:r>
        <w:t>und</w:t>
      </w:r>
      <w:r>
        <w:rPr>
          <w:spacing w:val="19"/>
        </w:rPr>
        <w:t xml:space="preserve"> </w:t>
      </w:r>
      <w:r>
        <w:t>www.friedhelm-loh-</w:t>
      </w:r>
      <w:r>
        <w:rPr>
          <w:spacing w:val="-2"/>
        </w:rPr>
        <w:t>group.de.</w:t>
      </w:r>
    </w:p>
    <w:p w14:paraId="31932791" w14:textId="77777777" w:rsidR="00002384" w:rsidRPr="00DA78A6" w:rsidRDefault="00002384" w:rsidP="00775DCE">
      <w:pPr>
        <w:pStyle w:val="Unternehmensportrait-Linie"/>
      </w:pPr>
    </w:p>
    <w:p w14:paraId="7561B4F2" w14:textId="77777777" w:rsidR="00002384" w:rsidRPr="000E7A2C" w:rsidRDefault="00002384" w:rsidP="00775DCE">
      <w:pPr>
        <w:pStyle w:val="Unternehmensportrait"/>
        <w:jc w:val="left"/>
      </w:pPr>
    </w:p>
    <w:p w14:paraId="4067AEDC" w14:textId="77777777" w:rsidR="00002384" w:rsidRPr="00681C6A" w:rsidRDefault="00002384" w:rsidP="00775DCE">
      <w:pPr>
        <w:pStyle w:val="Unternehmenkommunikation"/>
        <w:jc w:val="left"/>
      </w:pPr>
      <w:r w:rsidRPr="00681C6A">
        <w:t>Unternehmenskommunikation</w:t>
      </w:r>
    </w:p>
    <w:p w14:paraId="64AC0D01" w14:textId="451E2795" w:rsidR="00002384" w:rsidRPr="0099474D" w:rsidRDefault="00871DF3" w:rsidP="00775DCE">
      <w:pPr>
        <w:pStyle w:val="Unternehmenkommunikation"/>
        <w:jc w:val="left"/>
      </w:pPr>
      <w:r w:rsidRPr="00871DF3">
        <w:rPr>
          <w:lang w:val="en-US"/>
        </w:rPr>
        <w:t>Alexandra B</w:t>
      </w:r>
      <w:r>
        <w:rPr>
          <w:lang w:val="en-US"/>
        </w:rPr>
        <w:t>ruckmüller</w:t>
      </w:r>
      <w:r w:rsidR="00002384" w:rsidRPr="00871DF3">
        <w:rPr>
          <w:lang w:val="en-US"/>
          <w:rPrChange w:id="1" w:author="Melanie Buchegger" w:date="2024-04-25T08:27:00Z">
            <w:rPr/>
          </w:rPrChange>
        </w:rPr>
        <w:tab/>
      </w:r>
      <w:r w:rsidR="00CE26F8" w:rsidRPr="00871DF3">
        <w:rPr>
          <w:lang w:val="en-US"/>
          <w:rPrChange w:id="2" w:author="Melanie Buchegger" w:date="2024-04-25T08:27:00Z">
            <w:rPr/>
          </w:rPrChange>
        </w:rPr>
        <w:t>EPLAN</w:t>
      </w:r>
      <w:r w:rsidR="00002384" w:rsidRPr="00871DF3">
        <w:rPr>
          <w:lang w:val="en-US"/>
          <w:rPrChange w:id="3" w:author="Melanie Buchegger" w:date="2024-04-25T08:27:00Z">
            <w:rPr/>
          </w:rPrChange>
        </w:rPr>
        <w:t xml:space="preserve"> GmbH</w:t>
      </w:r>
    </w:p>
    <w:p w14:paraId="377BCC76" w14:textId="47D9F3A8" w:rsidR="00002384" w:rsidRPr="0099474D" w:rsidRDefault="001C4CDC" w:rsidP="00775DCE">
      <w:pPr>
        <w:pStyle w:val="Unternehmenkommunikation"/>
        <w:jc w:val="left"/>
      </w:pPr>
      <w:r>
        <w:t>Pressesprecherin</w:t>
      </w:r>
      <w:r w:rsidR="00002384" w:rsidRPr="0099474D">
        <w:tab/>
      </w:r>
      <w:r w:rsidR="00871DF3">
        <w:t>Betriebsgebiet Nord 47</w:t>
      </w:r>
    </w:p>
    <w:p w14:paraId="235F9054" w14:textId="38E7B1F3" w:rsidR="00002384" w:rsidRPr="00681C6A" w:rsidRDefault="00002384" w:rsidP="00775DCE">
      <w:pPr>
        <w:pStyle w:val="Unternehmenkommunikation"/>
        <w:jc w:val="left"/>
      </w:pPr>
      <w:r w:rsidRPr="00681C6A">
        <w:t xml:space="preserve">Tel.: </w:t>
      </w:r>
      <w:r w:rsidR="00871DF3">
        <w:t>07472 28 000 11</w:t>
      </w:r>
      <w:r w:rsidRPr="00681C6A">
        <w:tab/>
      </w:r>
      <w:r w:rsidR="00871DF3">
        <w:t>3300 Ardagger Stift</w:t>
      </w:r>
    </w:p>
    <w:p w14:paraId="2430A89B" w14:textId="602F0874" w:rsidR="00002384" w:rsidRPr="006F5E94" w:rsidRDefault="00871DF3" w:rsidP="00775DCE">
      <w:pPr>
        <w:pStyle w:val="Unternehmenkommunikation"/>
        <w:jc w:val="left"/>
        <w:rPr>
          <w:color w:val="auto"/>
        </w:rPr>
      </w:pPr>
      <w:r>
        <w:t>bruckmueller.a@eplan.at</w:t>
      </w:r>
      <w:r w:rsidR="00002384" w:rsidRPr="00681C6A">
        <w:tab/>
      </w:r>
      <w:r w:rsidR="0099474D">
        <w:t>www.eplan.</w:t>
      </w:r>
      <w:r>
        <w:t>at</w:t>
      </w:r>
    </w:p>
    <w:p w14:paraId="221ECEF8" w14:textId="77777777" w:rsidR="00201D4F" w:rsidRDefault="00201D4F" w:rsidP="00201D4F">
      <w:pPr>
        <w:pStyle w:val="Unternehmensportrait"/>
        <w:jc w:val="left"/>
        <w:rPr>
          <w:noProof/>
          <w:spacing w:val="-4"/>
        </w:rPr>
      </w:pPr>
    </w:p>
    <w:p w14:paraId="12F6BBE4" w14:textId="77777777" w:rsidR="00201D4F" w:rsidRDefault="00201D4F" w:rsidP="00201D4F">
      <w:pPr>
        <w:pStyle w:val="Unternehmensportrait"/>
        <w:jc w:val="left"/>
        <w:rPr>
          <w:noProof/>
          <w:spacing w:val="-4"/>
        </w:rPr>
      </w:pPr>
    </w:p>
    <w:p w14:paraId="182D2175" w14:textId="77777777" w:rsidR="00002384" w:rsidRDefault="00002384" w:rsidP="00775DCE">
      <w:pPr>
        <w:pStyle w:val="Unternehmenkommunikation"/>
        <w:jc w:val="left"/>
      </w:pPr>
    </w:p>
    <w:sectPr w:rsidR="00002384" w:rsidSect="00A229BE">
      <w:headerReference w:type="even" r:id="rId14"/>
      <w:headerReference w:type="default" r:id="rId15"/>
      <w:footerReference w:type="even" r:id="rId16"/>
      <w:footerReference w:type="default" r:id="rId17"/>
      <w:headerReference w:type="first" r:id="rId18"/>
      <w:footerReference w:type="first" r:id="rId19"/>
      <w:type w:val="continuous"/>
      <w:pgSz w:w="11907" w:h="16840" w:code="9"/>
      <w:pgMar w:top="2948" w:right="822" w:bottom="2381" w:left="1361" w:header="885" w:footer="1366"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48B8CD" w14:textId="77777777" w:rsidR="00A13A58" w:rsidRDefault="00A13A58" w:rsidP="00C437B6">
      <w:r>
        <w:separator/>
      </w:r>
    </w:p>
  </w:endnote>
  <w:endnote w:type="continuationSeparator" w:id="0">
    <w:p w14:paraId="64D3E1DC" w14:textId="77777777" w:rsidR="00A13A58" w:rsidRDefault="00A13A58" w:rsidP="00C437B6">
      <w:r>
        <w:continuationSeparator/>
      </w:r>
    </w:p>
  </w:endnote>
  <w:endnote w:type="continuationNotice" w:id="1">
    <w:p w14:paraId="41F3D67B" w14:textId="77777777" w:rsidR="00A13A58" w:rsidRDefault="00A13A5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E8CCEC" w14:textId="77777777" w:rsidR="00C97CEF" w:rsidRDefault="00C97CEF">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ACD40D" w14:textId="2DD88F4D" w:rsidR="00202595" w:rsidRDefault="00232758">
    <w:pPr>
      <w:pStyle w:val="Fuzeile"/>
    </w:pPr>
    <w:r w:rsidRPr="006270D1">
      <w:rPr>
        <w:noProof/>
      </w:rPr>
      <w:drawing>
        <wp:anchor distT="0" distB="0" distL="0" distR="0" simplePos="0" relativeHeight="251658241" behindDoc="0" locked="0" layoutInCell="1" allowOverlap="0" wp14:anchorId="5B3FAAC7" wp14:editId="2B8ACCDF">
          <wp:simplePos x="0" y="0"/>
          <wp:positionH relativeFrom="margin">
            <wp:posOffset>-965835</wp:posOffset>
          </wp:positionH>
          <wp:positionV relativeFrom="topMargin">
            <wp:posOffset>9770110</wp:posOffset>
          </wp:positionV>
          <wp:extent cx="7771130" cy="173990"/>
          <wp:effectExtent l="0" t="0" r="0" b="0"/>
          <wp:wrapThrough wrapText="bothSides">
            <wp:wrapPolygon edited="0">
              <wp:start x="0" y="0"/>
              <wp:lineTo x="0" y="20496"/>
              <wp:lineTo x="21568" y="20496"/>
              <wp:lineTo x="21568" y="0"/>
              <wp:lineTo x="0" y="0"/>
            </wp:wrapPolygon>
          </wp:wrapThrough>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fik 6"/>
                  <pic:cNvPicPr/>
                </pic:nvPicPr>
                <pic:blipFill>
                  <a:blip r:embed="rId1"/>
                  <a:stretch>
                    <a:fillRect/>
                  </a:stretch>
                </pic:blipFill>
                <pic:spPr>
                  <a:xfrm>
                    <a:off x="0" y="0"/>
                    <a:ext cx="7771130" cy="173990"/>
                  </a:xfrm>
                  <a:prstGeom prst="rect">
                    <a:avLst/>
                  </a:prstGeom>
                </pic:spPr>
              </pic:pic>
            </a:graphicData>
          </a:graphic>
          <wp14:sizeRelV relativeFrom="margin">
            <wp14:pctHeight>0</wp14:pctHeight>
          </wp14:sizeRelV>
        </wp:anchor>
      </w:drawing>
    </w:r>
    <w:r w:rsidR="007F2616">
      <w:rPr>
        <w:noProof/>
      </w:rPr>
      <w:drawing>
        <wp:anchor distT="0" distB="0" distL="114300" distR="114300" simplePos="0" relativeHeight="251658242" behindDoc="1" locked="0" layoutInCell="1" allowOverlap="1" wp14:anchorId="2CF01500" wp14:editId="67FE46B3">
          <wp:simplePos x="0" y="0"/>
          <wp:positionH relativeFrom="page">
            <wp:posOffset>864235</wp:posOffset>
          </wp:positionH>
          <wp:positionV relativeFrom="page">
            <wp:posOffset>10276483</wp:posOffset>
          </wp:positionV>
          <wp:extent cx="1767600" cy="93600"/>
          <wp:effectExtent l="0" t="0" r="4445" b="1905"/>
          <wp:wrapNone/>
          <wp:docPr id="43962363" name="Grafik 43962363"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67600" cy="936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629FAB" w14:textId="77777777" w:rsidR="00C97CEF" w:rsidRDefault="00C97CEF">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FB293CA" w14:textId="77777777" w:rsidR="00A13A58" w:rsidRDefault="00A13A58" w:rsidP="00C437B6">
      <w:r>
        <w:separator/>
      </w:r>
    </w:p>
  </w:footnote>
  <w:footnote w:type="continuationSeparator" w:id="0">
    <w:p w14:paraId="1B407A8D" w14:textId="77777777" w:rsidR="00A13A58" w:rsidRDefault="00A13A58" w:rsidP="00C437B6">
      <w:r>
        <w:continuationSeparator/>
      </w:r>
    </w:p>
  </w:footnote>
  <w:footnote w:type="continuationNotice" w:id="1">
    <w:p w14:paraId="047871BA" w14:textId="77777777" w:rsidR="00A13A58" w:rsidRDefault="00A13A5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63B1F2" w14:textId="77777777" w:rsidR="00C97CEF" w:rsidRDefault="00C97CEF">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06892A" w14:textId="1D760DF7" w:rsidR="00202595" w:rsidRDefault="00E946B7">
    <w:pPr>
      <w:kinsoku w:val="0"/>
      <w:overflowPunct w:val="0"/>
      <w:spacing w:line="14" w:lineRule="auto"/>
      <w:rPr>
        <w:rFonts w:ascii="Times New Roman" w:hAnsi="Times New Roman" w:cs="Times New Roman"/>
        <w:sz w:val="20"/>
        <w:szCs w:val="20"/>
      </w:rPr>
    </w:pPr>
    <w:r w:rsidRPr="0011102D">
      <w:rPr>
        <w:rFonts w:ascii="Times New Roman" w:hAnsi="Times New Roman" w:cs="Times New Roman"/>
        <w:noProof/>
        <w:sz w:val="20"/>
        <w:szCs w:val="20"/>
      </w:rPr>
      <w:drawing>
        <wp:anchor distT="0" distB="0" distL="114300" distR="114300" simplePos="0" relativeHeight="251658240" behindDoc="1" locked="0" layoutInCell="1" allowOverlap="1" wp14:anchorId="05E31292" wp14:editId="15FA739F">
          <wp:simplePos x="0" y="0"/>
          <wp:positionH relativeFrom="page">
            <wp:posOffset>6409055</wp:posOffset>
          </wp:positionH>
          <wp:positionV relativeFrom="page">
            <wp:posOffset>510540</wp:posOffset>
          </wp:positionV>
          <wp:extent cx="635000" cy="899160"/>
          <wp:effectExtent l="0" t="0" r="0" b="0"/>
          <wp:wrapThrough wrapText="bothSides">
            <wp:wrapPolygon edited="0">
              <wp:start x="0" y="0"/>
              <wp:lineTo x="0" y="21356"/>
              <wp:lineTo x="21168" y="21356"/>
              <wp:lineTo x="21168" y="0"/>
              <wp:lineTo x="0" y="0"/>
            </wp:wrapPolygon>
          </wp:wrapThrough>
          <wp:docPr id="111" name="Grafik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Bild 22"/>
                  <pic:cNvPicPr>
                    <a:picLocks noChangeAspect="1" noChangeArrowheads="1"/>
                  </pic:cNvPicPr>
                </pic:nvPicPr>
                <pic:blipFill>
                  <a:blip r:embed="rId1"/>
                  <a:stretch>
                    <a:fillRect/>
                  </a:stretch>
                </pic:blipFill>
                <pic:spPr bwMode="auto">
                  <a:xfrm>
                    <a:off x="0" y="0"/>
                    <a:ext cx="635000" cy="899160"/>
                  </a:xfrm>
                  <a:prstGeom prst="rect">
                    <a:avLst/>
                  </a:prstGeom>
                  <a:noFill/>
                  <a:ln w="9525">
                    <a:noFill/>
                    <a:miter lim="800000"/>
                    <a:headEnd/>
                    <a:tailEnd/>
                  </a:ln>
                </pic:spPr>
              </pic:pic>
            </a:graphicData>
          </a:graphic>
          <wp14:sizeRelV relativeFrom="margin">
            <wp14:pctHeight>0</wp14:pctHeight>
          </wp14:sizeRelV>
        </wp:anchor>
      </w:drawing>
    </w:r>
    <w:r w:rsidR="001248F2">
      <w:rPr>
        <w:noProof/>
        <w:sz w:val="16"/>
        <w:szCs w:val="16"/>
      </w:rPr>
      <mc:AlternateContent>
        <mc:Choice Requires="wps">
          <w:drawing>
            <wp:anchor distT="0" distB="0" distL="114300" distR="114300" simplePos="0" relativeHeight="251658243" behindDoc="1" locked="0" layoutInCell="0" allowOverlap="1" wp14:anchorId="4C6086EC" wp14:editId="00E64873">
              <wp:simplePos x="0" y="0"/>
              <wp:positionH relativeFrom="page">
                <wp:posOffset>864235</wp:posOffset>
              </wp:positionH>
              <wp:positionV relativeFrom="page">
                <wp:posOffset>449580</wp:posOffset>
              </wp:positionV>
              <wp:extent cx="1485900" cy="351790"/>
              <wp:effectExtent l="0" t="1905" r="254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351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8D608A" w14:textId="77777777"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C6086EC" id="_x0000_t202" coordsize="21600,21600" o:spt="202" path="m,l,21600r21600,l21600,xe">
              <v:stroke joinstyle="miter"/>
              <v:path gradientshapeok="t" o:connecttype="rect"/>
            </v:shapetype>
            <v:shape id="Textfeld 1" o:spid="_x0000_s1026" type="#_x0000_t202" style="position:absolute;margin-left:68.05pt;margin-top:35.4pt;width:117pt;height:27.7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" o:allowincell="f" filled="f" stroked="f">
              <v:textbox inset="0,0,0,0">
                <w:txbxContent>
                  <w:p w14:paraId="4A8D608A" w14:textId="77777777"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PRESSE</w:t>
                    </w:r>
                  </w:p>
                </w:txbxContent>
              </v:textbox>
              <w10:wrap anchorx="page" anchory="page"/>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DFAF6" w14:textId="77777777" w:rsidR="00C97CEF" w:rsidRDefault="00C97CEF">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629A06C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64C899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5A4423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234B91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EEE79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062962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03004C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2E2F4E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A0A5D8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A3425D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402"/>
    <w:multiLevelType w:val="multilevel"/>
    <w:tmpl w:val="46709AA6"/>
    <w:lvl w:ilvl="0">
      <w:numFmt w:val="bullet"/>
      <w:pStyle w:val="Liste-bullets"/>
      <w:lvlText w:val="•"/>
      <w:lvlJc w:val="left"/>
      <w:pPr>
        <w:ind w:left="470" w:hanging="360"/>
      </w:pPr>
      <w:rPr>
        <w:rFonts w:ascii="Arial" w:hAnsi="Arial" w:cs="Arial"/>
        <w:b w:val="0"/>
        <w:bCs w:val="0"/>
        <w:i w:val="0"/>
        <w:iCs w:val="0"/>
        <w:color w:val="231F20"/>
        <w:spacing w:val="0"/>
        <w:w w:val="100"/>
        <w:sz w:val="20"/>
        <w:szCs w:val="20"/>
      </w:rPr>
    </w:lvl>
    <w:lvl w:ilvl="1">
      <w:numFmt w:val="bullet"/>
      <w:lvlText w:val="•"/>
      <w:lvlJc w:val="left"/>
      <w:pPr>
        <w:ind w:left="1342" w:hanging="360"/>
      </w:pPr>
    </w:lvl>
    <w:lvl w:ilvl="2">
      <w:numFmt w:val="bullet"/>
      <w:lvlText w:val="•"/>
      <w:lvlJc w:val="left"/>
      <w:pPr>
        <w:ind w:left="2205" w:hanging="360"/>
      </w:pPr>
    </w:lvl>
    <w:lvl w:ilvl="3">
      <w:numFmt w:val="bullet"/>
      <w:lvlText w:val="•"/>
      <w:lvlJc w:val="left"/>
      <w:pPr>
        <w:ind w:left="3067" w:hanging="360"/>
      </w:pPr>
    </w:lvl>
    <w:lvl w:ilvl="4">
      <w:numFmt w:val="bullet"/>
      <w:lvlText w:val="•"/>
      <w:lvlJc w:val="left"/>
      <w:pPr>
        <w:ind w:left="3930" w:hanging="360"/>
      </w:pPr>
    </w:lvl>
    <w:lvl w:ilvl="5">
      <w:numFmt w:val="bullet"/>
      <w:lvlText w:val="•"/>
      <w:lvlJc w:val="left"/>
      <w:pPr>
        <w:ind w:left="4792" w:hanging="360"/>
      </w:pPr>
    </w:lvl>
    <w:lvl w:ilvl="6">
      <w:numFmt w:val="bullet"/>
      <w:lvlText w:val="•"/>
      <w:lvlJc w:val="left"/>
      <w:pPr>
        <w:ind w:left="5655" w:hanging="360"/>
      </w:pPr>
    </w:lvl>
    <w:lvl w:ilvl="7">
      <w:numFmt w:val="bullet"/>
      <w:lvlText w:val="•"/>
      <w:lvlJc w:val="left"/>
      <w:pPr>
        <w:ind w:left="6517" w:hanging="360"/>
      </w:pPr>
    </w:lvl>
    <w:lvl w:ilvl="8">
      <w:numFmt w:val="bullet"/>
      <w:lvlText w:val="•"/>
      <w:lvlJc w:val="left"/>
      <w:pPr>
        <w:ind w:left="7380" w:hanging="360"/>
      </w:pPr>
    </w:lvl>
  </w:abstractNum>
  <w:abstractNum w:abstractNumId="11" w15:restartNumberingAfterBreak="0">
    <w:nsid w:val="25FF70EA"/>
    <w:multiLevelType w:val="hybridMultilevel"/>
    <w:tmpl w:val="048A7252"/>
    <w:lvl w:ilvl="0" w:tplc="356280A6">
      <w:numFmt w:val="bullet"/>
      <w:lvlText w:val="-"/>
      <w:lvlJc w:val="left"/>
      <w:pPr>
        <w:ind w:left="1212" w:hanging="360"/>
      </w:pPr>
      <w:rPr>
        <w:rFonts w:ascii="Arial" w:eastAsiaTheme="minorEastAsia" w:hAnsi="Arial" w:cs="Arial" w:hint="default"/>
      </w:rPr>
    </w:lvl>
    <w:lvl w:ilvl="1" w:tplc="04070003" w:tentative="1">
      <w:start w:val="1"/>
      <w:numFmt w:val="bullet"/>
      <w:lvlText w:val="o"/>
      <w:lvlJc w:val="left"/>
      <w:pPr>
        <w:ind w:left="1866" w:hanging="360"/>
      </w:pPr>
      <w:rPr>
        <w:rFonts w:ascii="Courier New" w:hAnsi="Courier New" w:cs="Courier New" w:hint="default"/>
      </w:rPr>
    </w:lvl>
    <w:lvl w:ilvl="2" w:tplc="04070005" w:tentative="1">
      <w:start w:val="1"/>
      <w:numFmt w:val="bullet"/>
      <w:lvlText w:val=""/>
      <w:lvlJc w:val="left"/>
      <w:pPr>
        <w:ind w:left="2586" w:hanging="360"/>
      </w:pPr>
      <w:rPr>
        <w:rFonts w:ascii="Wingdings" w:hAnsi="Wingdings" w:hint="default"/>
      </w:rPr>
    </w:lvl>
    <w:lvl w:ilvl="3" w:tplc="04070001" w:tentative="1">
      <w:start w:val="1"/>
      <w:numFmt w:val="bullet"/>
      <w:lvlText w:val=""/>
      <w:lvlJc w:val="left"/>
      <w:pPr>
        <w:ind w:left="3306" w:hanging="360"/>
      </w:pPr>
      <w:rPr>
        <w:rFonts w:ascii="Symbol" w:hAnsi="Symbol" w:hint="default"/>
      </w:rPr>
    </w:lvl>
    <w:lvl w:ilvl="4" w:tplc="04070003" w:tentative="1">
      <w:start w:val="1"/>
      <w:numFmt w:val="bullet"/>
      <w:lvlText w:val="o"/>
      <w:lvlJc w:val="left"/>
      <w:pPr>
        <w:ind w:left="4026" w:hanging="360"/>
      </w:pPr>
      <w:rPr>
        <w:rFonts w:ascii="Courier New" w:hAnsi="Courier New" w:cs="Courier New" w:hint="default"/>
      </w:rPr>
    </w:lvl>
    <w:lvl w:ilvl="5" w:tplc="04070005" w:tentative="1">
      <w:start w:val="1"/>
      <w:numFmt w:val="bullet"/>
      <w:lvlText w:val=""/>
      <w:lvlJc w:val="left"/>
      <w:pPr>
        <w:ind w:left="4746" w:hanging="360"/>
      </w:pPr>
      <w:rPr>
        <w:rFonts w:ascii="Wingdings" w:hAnsi="Wingdings" w:hint="default"/>
      </w:rPr>
    </w:lvl>
    <w:lvl w:ilvl="6" w:tplc="04070001" w:tentative="1">
      <w:start w:val="1"/>
      <w:numFmt w:val="bullet"/>
      <w:lvlText w:val=""/>
      <w:lvlJc w:val="left"/>
      <w:pPr>
        <w:ind w:left="5466" w:hanging="360"/>
      </w:pPr>
      <w:rPr>
        <w:rFonts w:ascii="Symbol" w:hAnsi="Symbol" w:hint="default"/>
      </w:rPr>
    </w:lvl>
    <w:lvl w:ilvl="7" w:tplc="04070003" w:tentative="1">
      <w:start w:val="1"/>
      <w:numFmt w:val="bullet"/>
      <w:lvlText w:val="o"/>
      <w:lvlJc w:val="left"/>
      <w:pPr>
        <w:ind w:left="6186" w:hanging="360"/>
      </w:pPr>
      <w:rPr>
        <w:rFonts w:ascii="Courier New" w:hAnsi="Courier New" w:cs="Courier New" w:hint="default"/>
      </w:rPr>
    </w:lvl>
    <w:lvl w:ilvl="8" w:tplc="04070005" w:tentative="1">
      <w:start w:val="1"/>
      <w:numFmt w:val="bullet"/>
      <w:lvlText w:val=""/>
      <w:lvlJc w:val="left"/>
      <w:pPr>
        <w:ind w:left="6906" w:hanging="360"/>
      </w:pPr>
      <w:rPr>
        <w:rFonts w:ascii="Wingdings" w:hAnsi="Wingdings" w:hint="default"/>
      </w:rPr>
    </w:lvl>
  </w:abstractNum>
  <w:abstractNum w:abstractNumId="12" w15:restartNumberingAfterBreak="0">
    <w:nsid w:val="37F74CEA"/>
    <w:multiLevelType w:val="hybridMultilevel"/>
    <w:tmpl w:val="6DEA24A6"/>
    <w:lvl w:ilvl="0" w:tplc="6778E5AA">
      <w:numFmt w:val="bullet"/>
      <w:lvlText w:val="-"/>
      <w:lvlJc w:val="left"/>
      <w:pPr>
        <w:ind w:left="720" w:hanging="360"/>
      </w:pPr>
      <w:rPr>
        <w:rFonts w:ascii="Arial" w:eastAsiaTheme="minorEastAsia"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3C10722B"/>
    <w:multiLevelType w:val="hybridMultilevel"/>
    <w:tmpl w:val="9D7E58EC"/>
    <w:lvl w:ilvl="0" w:tplc="04070001">
      <w:start w:val="1"/>
      <w:numFmt w:val="bullet"/>
      <w:lvlText w:val=""/>
      <w:lvlJc w:val="left"/>
      <w:pPr>
        <w:ind w:left="1212" w:hanging="360"/>
      </w:pPr>
      <w:rPr>
        <w:rFonts w:ascii="Symbol" w:hAnsi="Symbol" w:hint="default"/>
      </w:rPr>
    </w:lvl>
    <w:lvl w:ilvl="1" w:tplc="FFFFFFFF" w:tentative="1">
      <w:start w:val="1"/>
      <w:numFmt w:val="bullet"/>
      <w:lvlText w:val="o"/>
      <w:lvlJc w:val="left"/>
      <w:pPr>
        <w:ind w:left="1866" w:hanging="360"/>
      </w:pPr>
      <w:rPr>
        <w:rFonts w:ascii="Courier New" w:hAnsi="Courier New" w:cs="Courier New" w:hint="default"/>
      </w:rPr>
    </w:lvl>
    <w:lvl w:ilvl="2" w:tplc="FFFFFFFF" w:tentative="1">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14" w15:restartNumberingAfterBreak="0">
    <w:nsid w:val="42B43E05"/>
    <w:multiLevelType w:val="hybridMultilevel"/>
    <w:tmpl w:val="00DE8148"/>
    <w:lvl w:ilvl="0" w:tplc="04070001">
      <w:start w:val="1"/>
      <w:numFmt w:val="bullet"/>
      <w:lvlText w:val=""/>
      <w:lvlJc w:val="left"/>
      <w:pPr>
        <w:ind w:left="1146" w:hanging="360"/>
      </w:pPr>
      <w:rPr>
        <w:rFonts w:ascii="Symbol" w:hAnsi="Symbol" w:hint="default"/>
      </w:rPr>
    </w:lvl>
    <w:lvl w:ilvl="1" w:tplc="04070003" w:tentative="1">
      <w:start w:val="1"/>
      <w:numFmt w:val="bullet"/>
      <w:lvlText w:val="o"/>
      <w:lvlJc w:val="left"/>
      <w:pPr>
        <w:ind w:left="1866" w:hanging="360"/>
      </w:pPr>
      <w:rPr>
        <w:rFonts w:ascii="Courier New" w:hAnsi="Courier New" w:cs="Courier New" w:hint="default"/>
      </w:rPr>
    </w:lvl>
    <w:lvl w:ilvl="2" w:tplc="04070005" w:tentative="1">
      <w:start w:val="1"/>
      <w:numFmt w:val="bullet"/>
      <w:lvlText w:val=""/>
      <w:lvlJc w:val="left"/>
      <w:pPr>
        <w:ind w:left="2586" w:hanging="360"/>
      </w:pPr>
      <w:rPr>
        <w:rFonts w:ascii="Wingdings" w:hAnsi="Wingdings" w:hint="default"/>
      </w:rPr>
    </w:lvl>
    <w:lvl w:ilvl="3" w:tplc="04070001" w:tentative="1">
      <w:start w:val="1"/>
      <w:numFmt w:val="bullet"/>
      <w:lvlText w:val=""/>
      <w:lvlJc w:val="left"/>
      <w:pPr>
        <w:ind w:left="3306" w:hanging="360"/>
      </w:pPr>
      <w:rPr>
        <w:rFonts w:ascii="Symbol" w:hAnsi="Symbol" w:hint="default"/>
      </w:rPr>
    </w:lvl>
    <w:lvl w:ilvl="4" w:tplc="04070003" w:tentative="1">
      <w:start w:val="1"/>
      <w:numFmt w:val="bullet"/>
      <w:lvlText w:val="o"/>
      <w:lvlJc w:val="left"/>
      <w:pPr>
        <w:ind w:left="4026" w:hanging="360"/>
      </w:pPr>
      <w:rPr>
        <w:rFonts w:ascii="Courier New" w:hAnsi="Courier New" w:cs="Courier New" w:hint="default"/>
      </w:rPr>
    </w:lvl>
    <w:lvl w:ilvl="5" w:tplc="04070005" w:tentative="1">
      <w:start w:val="1"/>
      <w:numFmt w:val="bullet"/>
      <w:lvlText w:val=""/>
      <w:lvlJc w:val="left"/>
      <w:pPr>
        <w:ind w:left="4746" w:hanging="360"/>
      </w:pPr>
      <w:rPr>
        <w:rFonts w:ascii="Wingdings" w:hAnsi="Wingdings" w:hint="default"/>
      </w:rPr>
    </w:lvl>
    <w:lvl w:ilvl="6" w:tplc="04070001" w:tentative="1">
      <w:start w:val="1"/>
      <w:numFmt w:val="bullet"/>
      <w:lvlText w:val=""/>
      <w:lvlJc w:val="left"/>
      <w:pPr>
        <w:ind w:left="5466" w:hanging="360"/>
      </w:pPr>
      <w:rPr>
        <w:rFonts w:ascii="Symbol" w:hAnsi="Symbol" w:hint="default"/>
      </w:rPr>
    </w:lvl>
    <w:lvl w:ilvl="7" w:tplc="04070003" w:tentative="1">
      <w:start w:val="1"/>
      <w:numFmt w:val="bullet"/>
      <w:lvlText w:val="o"/>
      <w:lvlJc w:val="left"/>
      <w:pPr>
        <w:ind w:left="6186" w:hanging="360"/>
      </w:pPr>
      <w:rPr>
        <w:rFonts w:ascii="Courier New" w:hAnsi="Courier New" w:cs="Courier New" w:hint="default"/>
      </w:rPr>
    </w:lvl>
    <w:lvl w:ilvl="8" w:tplc="04070005" w:tentative="1">
      <w:start w:val="1"/>
      <w:numFmt w:val="bullet"/>
      <w:lvlText w:val=""/>
      <w:lvlJc w:val="left"/>
      <w:pPr>
        <w:ind w:left="6906" w:hanging="360"/>
      </w:pPr>
      <w:rPr>
        <w:rFonts w:ascii="Wingdings" w:hAnsi="Wingdings" w:hint="default"/>
      </w:rPr>
    </w:lvl>
  </w:abstractNum>
  <w:abstractNum w:abstractNumId="15" w15:restartNumberingAfterBreak="0">
    <w:nsid w:val="697B665E"/>
    <w:multiLevelType w:val="hybridMultilevel"/>
    <w:tmpl w:val="3E68AB5A"/>
    <w:lvl w:ilvl="0" w:tplc="04070005">
      <w:start w:val="1"/>
      <w:numFmt w:val="bullet"/>
      <w:lvlText w:val=""/>
      <w:lvlJc w:val="left"/>
      <w:pPr>
        <w:ind w:left="1212" w:hanging="360"/>
      </w:pPr>
      <w:rPr>
        <w:rFonts w:ascii="Wingdings" w:hAnsi="Wingdings" w:hint="default"/>
      </w:rPr>
    </w:lvl>
    <w:lvl w:ilvl="1" w:tplc="FFFFFFFF" w:tentative="1">
      <w:start w:val="1"/>
      <w:numFmt w:val="bullet"/>
      <w:lvlText w:val="o"/>
      <w:lvlJc w:val="left"/>
      <w:pPr>
        <w:ind w:left="1866" w:hanging="360"/>
      </w:pPr>
      <w:rPr>
        <w:rFonts w:ascii="Courier New" w:hAnsi="Courier New" w:cs="Courier New" w:hint="default"/>
      </w:rPr>
    </w:lvl>
    <w:lvl w:ilvl="2" w:tplc="FFFFFFFF" w:tentative="1">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16" w15:restartNumberingAfterBreak="0">
    <w:nsid w:val="6F5D1E38"/>
    <w:multiLevelType w:val="hybridMultilevel"/>
    <w:tmpl w:val="C58E5EB6"/>
    <w:lvl w:ilvl="0" w:tplc="356280A6">
      <w:numFmt w:val="bullet"/>
      <w:lvlText w:val="-"/>
      <w:lvlJc w:val="left"/>
      <w:pPr>
        <w:ind w:left="786" w:hanging="360"/>
      </w:pPr>
      <w:rPr>
        <w:rFonts w:ascii="Arial" w:eastAsiaTheme="minorEastAsia" w:hAnsi="Arial" w:cs="Arial" w:hint="default"/>
      </w:rPr>
    </w:lvl>
    <w:lvl w:ilvl="1" w:tplc="04070003" w:tentative="1">
      <w:start w:val="1"/>
      <w:numFmt w:val="bullet"/>
      <w:lvlText w:val="o"/>
      <w:lvlJc w:val="left"/>
      <w:pPr>
        <w:ind w:left="1506" w:hanging="360"/>
      </w:pPr>
      <w:rPr>
        <w:rFonts w:ascii="Courier New" w:hAnsi="Courier New" w:cs="Courier New" w:hint="default"/>
      </w:rPr>
    </w:lvl>
    <w:lvl w:ilvl="2" w:tplc="04070005" w:tentative="1">
      <w:start w:val="1"/>
      <w:numFmt w:val="bullet"/>
      <w:lvlText w:val=""/>
      <w:lvlJc w:val="left"/>
      <w:pPr>
        <w:ind w:left="2226" w:hanging="360"/>
      </w:pPr>
      <w:rPr>
        <w:rFonts w:ascii="Wingdings" w:hAnsi="Wingdings" w:hint="default"/>
      </w:rPr>
    </w:lvl>
    <w:lvl w:ilvl="3" w:tplc="04070001" w:tentative="1">
      <w:start w:val="1"/>
      <w:numFmt w:val="bullet"/>
      <w:lvlText w:val=""/>
      <w:lvlJc w:val="left"/>
      <w:pPr>
        <w:ind w:left="2946" w:hanging="360"/>
      </w:pPr>
      <w:rPr>
        <w:rFonts w:ascii="Symbol" w:hAnsi="Symbol" w:hint="default"/>
      </w:rPr>
    </w:lvl>
    <w:lvl w:ilvl="4" w:tplc="04070003" w:tentative="1">
      <w:start w:val="1"/>
      <w:numFmt w:val="bullet"/>
      <w:lvlText w:val="o"/>
      <w:lvlJc w:val="left"/>
      <w:pPr>
        <w:ind w:left="3666" w:hanging="360"/>
      </w:pPr>
      <w:rPr>
        <w:rFonts w:ascii="Courier New" w:hAnsi="Courier New" w:cs="Courier New" w:hint="default"/>
      </w:rPr>
    </w:lvl>
    <w:lvl w:ilvl="5" w:tplc="04070005" w:tentative="1">
      <w:start w:val="1"/>
      <w:numFmt w:val="bullet"/>
      <w:lvlText w:val=""/>
      <w:lvlJc w:val="left"/>
      <w:pPr>
        <w:ind w:left="4386" w:hanging="360"/>
      </w:pPr>
      <w:rPr>
        <w:rFonts w:ascii="Wingdings" w:hAnsi="Wingdings" w:hint="default"/>
      </w:rPr>
    </w:lvl>
    <w:lvl w:ilvl="6" w:tplc="04070001" w:tentative="1">
      <w:start w:val="1"/>
      <w:numFmt w:val="bullet"/>
      <w:lvlText w:val=""/>
      <w:lvlJc w:val="left"/>
      <w:pPr>
        <w:ind w:left="5106" w:hanging="360"/>
      </w:pPr>
      <w:rPr>
        <w:rFonts w:ascii="Symbol" w:hAnsi="Symbol" w:hint="default"/>
      </w:rPr>
    </w:lvl>
    <w:lvl w:ilvl="7" w:tplc="04070003" w:tentative="1">
      <w:start w:val="1"/>
      <w:numFmt w:val="bullet"/>
      <w:lvlText w:val="o"/>
      <w:lvlJc w:val="left"/>
      <w:pPr>
        <w:ind w:left="5826" w:hanging="360"/>
      </w:pPr>
      <w:rPr>
        <w:rFonts w:ascii="Courier New" w:hAnsi="Courier New" w:cs="Courier New" w:hint="default"/>
      </w:rPr>
    </w:lvl>
    <w:lvl w:ilvl="8" w:tplc="04070005" w:tentative="1">
      <w:start w:val="1"/>
      <w:numFmt w:val="bullet"/>
      <w:lvlText w:val=""/>
      <w:lvlJc w:val="left"/>
      <w:pPr>
        <w:ind w:left="6546" w:hanging="360"/>
      </w:pPr>
      <w:rPr>
        <w:rFonts w:ascii="Wingdings" w:hAnsi="Wingdings" w:hint="default"/>
      </w:rPr>
    </w:lvl>
  </w:abstractNum>
  <w:num w:numId="1" w16cid:durableId="1447507681">
    <w:abstractNumId w:val="10"/>
  </w:num>
  <w:num w:numId="2" w16cid:durableId="1371686436">
    <w:abstractNumId w:val="9"/>
  </w:num>
  <w:num w:numId="3" w16cid:durableId="827329277">
    <w:abstractNumId w:val="7"/>
  </w:num>
  <w:num w:numId="4" w16cid:durableId="1528980977">
    <w:abstractNumId w:val="6"/>
  </w:num>
  <w:num w:numId="5" w16cid:durableId="422919461">
    <w:abstractNumId w:val="5"/>
  </w:num>
  <w:num w:numId="6" w16cid:durableId="496457238">
    <w:abstractNumId w:val="4"/>
  </w:num>
  <w:num w:numId="7" w16cid:durableId="695884243">
    <w:abstractNumId w:val="8"/>
  </w:num>
  <w:num w:numId="8" w16cid:durableId="402147214">
    <w:abstractNumId w:val="3"/>
  </w:num>
  <w:num w:numId="9" w16cid:durableId="241640783">
    <w:abstractNumId w:val="2"/>
  </w:num>
  <w:num w:numId="10" w16cid:durableId="2022318682">
    <w:abstractNumId w:val="1"/>
  </w:num>
  <w:num w:numId="11" w16cid:durableId="942956822">
    <w:abstractNumId w:val="0"/>
  </w:num>
  <w:num w:numId="12" w16cid:durableId="1078594037">
    <w:abstractNumId w:val="12"/>
  </w:num>
  <w:num w:numId="13" w16cid:durableId="2361819">
    <w:abstractNumId w:val="14"/>
  </w:num>
  <w:num w:numId="14" w16cid:durableId="1324435778">
    <w:abstractNumId w:val="16"/>
  </w:num>
  <w:num w:numId="15" w16cid:durableId="109327961">
    <w:abstractNumId w:val="11"/>
  </w:num>
  <w:num w:numId="16" w16cid:durableId="1616059147">
    <w:abstractNumId w:val="15"/>
  </w:num>
  <w:num w:numId="17" w16cid:durableId="835921460">
    <w:abstractNumId w:val="13"/>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Melanie Buchegger">
    <w15:presenceInfo w15:providerId="AD" w15:userId="S::Buchegger.M@eplan.at::ddb137e5-c95f-479a-a488-0ee068071d9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bordersDoNotSurroundHeader/>
  <w:bordersDoNotSurroundFooter/>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trackRevisions/>
  <w:defaultTabStop w:val="720"/>
  <w:hyphenationZone w:val="425"/>
  <w:drawingGridHorizontalSpacing w:val="110"/>
  <w:drawingGridVerticalSpacing w:val="120"/>
  <w:displayHorizontalDrawingGridEvery w:val="0"/>
  <w:displayVerticalDrawingGridEvery w:val="3"/>
  <w:doNotShadeFormData/>
  <w:characterSpacingControl w:val="doNotCompress"/>
  <w:doNotValidateAgainstSchema/>
  <w:doNotDemarcateInvalidXml/>
  <w:hdrShapeDefaults>
    <o:shapedefaults v:ext="edit" spidmax="2050"/>
  </w:hdrShapeDefaults>
  <w:footnotePr>
    <w:footnote w:id="-1"/>
    <w:footnote w:id="0"/>
    <w:footnote w:id="1"/>
  </w:footnotePr>
  <w:endnotePr>
    <w:endnote w:id="-1"/>
    <w:endnote w:id="0"/>
    <w:endnote w:id="1"/>
  </w:endnotePr>
  <w:compat>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1E6B"/>
    <w:rsid w:val="00002384"/>
    <w:rsid w:val="00022489"/>
    <w:rsid w:val="00027660"/>
    <w:rsid w:val="00027B50"/>
    <w:rsid w:val="000348C7"/>
    <w:rsid w:val="00037FD6"/>
    <w:rsid w:val="00047B15"/>
    <w:rsid w:val="00052DD2"/>
    <w:rsid w:val="00067ADB"/>
    <w:rsid w:val="00080930"/>
    <w:rsid w:val="000902CE"/>
    <w:rsid w:val="000E07EB"/>
    <w:rsid w:val="000E7A2C"/>
    <w:rsid w:val="000F08C4"/>
    <w:rsid w:val="0011102D"/>
    <w:rsid w:val="00114302"/>
    <w:rsid w:val="00117E0B"/>
    <w:rsid w:val="00122414"/>
    <w:rsid w:val="001248F2"/>
    <w:rsid w:val="00144061"/>
    <w:rsid w:val="00145F70"/>
    <w:rsid w:val="001519D2"/>
    <w:rsid w:val="00163595"/>
    <w:rsid w:val="0017781C"/>
    <w:rsid w:val="00197306"/>
    <w:rsid w:val="001B189F"/>
    <w:rsid w:val="001B7268"/>
    <w:rsid w:val="001C4CDC"/>
    <w:rsid w:val="001D555B"/>
    <w:rsid w:val="001D6722"/>
    <w:rsid w:val="001E78D8"/>
    <w:rsid w:val="00201D4F"/>
    <w:rsid w:val="00202595"/>
    <w:rsid w:val="00211B5C"/>
    <w:rsid w:val="002301E7"/>
    <w:rsid w:val="00232758"/>
    <w:rsid w:val="0023718F"/>
    <w:rsid w:val="0026068B"/>
    <w:rsid w:val="00274BBB"/>
    <w:rsid w:val="00276189"/>
    <w:rsid w:val="002859D4"/>
    <w:rsid w:val="0029210C"/>
    <w:rsid w:val="002A471D"/>
    <w:rsid w:val="002C00E6"/>
    <w:rsid w:val="002C6615"/>
    <w:rsid w:val="002D2830"/>
    <w:rsid w:val="002E1F7F"/>
    <w:rsid w:val="0030636B"/>
    <w:rsid w:val="00312BCD"/>
    <w:rsid w:val="0031514E"/>
    <w:rsid w:val="00321E17"/>
    <w:rsid w:val="0033066B"/>
    <w:rsid w:val="00367B14"/>
    <w:rsid w:val="00371258"/>
    <w:rsid w:val="00373027"/>
    <w:rsid w:val="00397E80"/>
    <w:rsid w:val="003A7261"/>
    <w:rsid w:val="003A7EAF"/>
    <w:rsid w:val="003B413C"/>
    <w:rsid w:val="003C464D"/>
    <w:rsid w:val="003C64E2"/>
    <w:rsid w:val="00424077"/>
    <w:rsid w:val="0042557E"/>
    <w:rsid w:val="004410C3"/>
    <w:rsid w:val="00445DA2"/>
    <w:rsid w:val="00454741"/>
    <w:rsid w:val="00455B4F"/>
    <w:rsid w:val="00456F1A"/>
    <w:rsid w:val="004643E3"/>
    <w:rsid w:val="004845A9"/>
    <w:rsid w:val="004849EF"/>
    <w:rsid w:val="004860F9"/>
    <w:rsid w:val="00486A98"/>
    <w:rsid w:val="004D56BD"/>
    <w:rsid w:val="004E1428"/>
    <w:rsid w:val="004F0A63"/>
    <w:rsid w:val="004F229F"/>
    <w:rsid w:val="00512F78"/>
    <w:rsid w:val="00513BB5"/>
    <w:rsid w:val="005333AA"/>
    <w:rsid w:val="00535DB8"/>
    <w:rsid w:val="00536EDE"/>
    <w:rsid w:val="005467FA"/>
    <w:rsid w:val="0055018D"/>
    <w:rsid w:val="00556081"/>
    <w:rsid w:val="005631AB"/>
    <w:rsid w:val="0057573C"/>
    <w:rsid w:val="00584C14"/>
    <w:rsid w:val="005D33D3"/>
    <w:rsid w:val="005D6077"/>
    <w:rsid w:val="005D7486"/>
    <w:rsid w:val="005F2631"/>
    <w:rsid w:val="005F47D3"/>
    <w:rsid w:val="005F76BD"/>
    <w:rsid w:val="00613397"/>
    <w:rsid w:val="006224FD"/>
    <w:rsid w:val="006270D1"/>
    <w:rsid w:val="00632566"/>
    <w:rsid w:val="00641CBA"/>
    <w:rsid w:val="006467B0"/>
    <w:rsid w:val="00650E38"/>
    <w:rsid w:val="006520BE"/>
    <w:rsid w:val="00654F16"/>
    <w:rsid w:val="00681C6A"/>
    <w:rsid w:val="006A03CF"/>
    <w:rsid w:val="006A2213"/>
    <w:rsid w:val="006C0224"/>
    <w:rsid w:val="006C2B8D"/>
    <w:rsid w:val="006C6990"/>
    <w:rsid w:val="006C7EF7"/>
    <w:rsid w:val="006D5EAA"/>
    <w:rsid w:val="006D76FA"/>
    <w:rsid w:val="006F20DC"/>
    <w:rsid w:val="007007A4"/>
    <w:rsid w:val="00701182"/>
    <w:rsid w:val="00705B42"/>
    <w:rsid w:val="007179FC"/>
    <w:rsid w:val="007315EA"/>
    <w:rsid w:val="00737FC6"/>
    <w:rsid w:val="007568B6"/>
    <w:rsid w:val="00760BC1"/>
    <w:rsid w:val="00762632"/>
    <w:rsid w:val="00775DCE"/>
    <w:rsid w:val="007C2C27"/>
    <w:rsid w:val="007D60A7"/>
    <w:rsid w:val="007D7AE2"/>
    <w:rsid w:val="007F2616"/>
    <w:rsid w:val="008008A6"/>
    <w:rsid w:val="00801528"/>
    <w:rsid w:val="00802733"/>
    <w:rsid w:val="00805E8F"/>
    <w:rsid w:val="00825FC0"/>
    <w:rsid w:val="00871DF3"/>
    <w:rsid w:val="00886E96"/>
    <w:rsid w:val="00895E52"/>
    <w:rsid w:val="008A04BA"/>
    <w:rsid w:val="008E45AF"/>
    <w:rsid w:val="009058E3"/>
    <w:rsid w:val="00921546"/>
    <w:rsid w:val="00923B04"/>
    <w:rsid w:val="00935A52"/>
    <w:rsid w:val="00947C4F"/>
    <w:rsid w:val="0098722E"/>
    <w:rsid w:val="0099474D"/>
    <w:rsid w:val="00996B25"/>
    <w:rsid w:val="009A0F9D"/>
    <w:rsid w:val="009B7F18"/>
    <w:rsid w:val="009D411D"/>
    <w:rsid w:val="009D709C"/>
    <w:rsid w:val="009E0DC3"/>
    <w:rsid w:val="009E3CD4"/>
    <w:rsid w:val="009E3F40"/>
    <w:rsid w:val="009E4D10"/>
    <w:rsid w:val="009F3123"/>
    <w:rsid w:val="00A02B55"/>
    <w:rsid w:val="00A0608C"/>
    <w:rsid w:val="00A13A58"/>
    <w:rsid w:val="00A229BE"/>
    <w:rsid w:val="00A23870"/>
    <w:rsid w:val="00A31D97"/>
    <w:rsid w:val="00A51035"/>
    <w:rsid w:val="00A51E5F"/>
    <w:rsid w:val="00A66242"/>
    <w:rsid w:val="00A71BED"/>
    <w:rsid w:val="00A73C13"/>
    <w:rsid w:val="00A90FC3"/>
    <w:rsid w:val="00AA1672"/>
    <w:rsid w:val="00AA6A2B"/>
    <w:rsid w:val="00AC391D"/>
    <w:rsid w:val="00AD5C77"/>
    <w:rsid w:val="00B22099"/>
    <w:rsid w:val="00B317B0"/>
    <w:rsid w:val="00B42CC3"/>
    <w:rsid w:val="00B5087C"/>
    <w:rsid w:val="00B70890"/>
    <w:rsid w:val="00B75E7A"/>
    <w:rsid w:val="00B921A4"/>
    <w:rsid w:val="00B9325B"/>
    <w:rsid w:val="00BD1E6B"/>
    <w:rsid w:val="00BE7E9C"/>
    <w:rsid w:val="00C0410E"/>
    <w:rsid w:val="00C33A19"/>
    <w:rsid w:val="00C40907"/>
    <w:rsid w:val="00C437B6"/>
    <w:rsid w:val="00C7074B"/>
    <w:rsid w:val="00C707D4"/>
    <w:rsid w:val="00C7714F"/>
    <w:rsid w:val="00C85246"/>
    <w:rsid w:val="00C933FC"/>
    <w:rsid w:val="00C9738B"/>
    <w:rsid w:val="00C97CEF"/>
    <w:rsid w:val="00CA28D3"/>
    <w:rsid w:val="00CA3E75"/>
    <w:rsid w:val="00CB1B61"/>
    <w:rsid w:val="00CC229D"/>
    <w:rsid w:val="00CC3274"/>
    <w:rsid w:val="00CC57AA"/>
    <w:rsid w:val="00CD7C6C"/>
    <w:rsid w:val="00CE1AA7"/>
    <w:rsid w:val="00CE26F8"/>
    <w:rsid w:val="00CE555E"/>
    <w:rsid w:val="00CF7702"/>
    <w:rsid w:val="00D02577"/>
    <w:rsid w:val="00D02D5B"/>
    <w:rsid w:val="00D060E8"/>
    <w:rsid w:val="00D109A1"/>
    <w:rsid w:val="00D205F9"/>
    <w:rsid w:val="00D2409E"/>
    <w:rsid w:val="00D40678"/>
    <w:rsid w:val="00D426B6"/>
    <w:rsid w:val="00D8373F"/>
    <w:rsid w:val="00D871C7"/>
    <w:rsid w:val="00D92FEF"/>
    <w:rsid w:val="00DA0AC1"/>
    <w:rsid w:val="00DA2952"/>
    <w:rsid w:val="00DA5D35"/>
    <w:rsid w:val="00DA78A6"/>
    <w:rsid w:val="00DC7953"/>
    <w:rsid w:val="00DC7BEC"/>
    <w:rsid w:val="00DD48DF"/>
    <w:rsid w:val="00DE21CA"/>
    <w:rsid w:val="00DF3CF6"/>
    <w:rsid w:val="00E02D8D"/>
    <w:rsid w:val="00E10A84"/>
    <w:rsid w:val="00E23A77"/>
    <w:rsid w:val="00E4337C"/>
    <w:rsid w:val="00E4364C"/>
    <w:rsid w:val="00E43B92"/>
    <w:rsid w:val="00E46942"/>
    <w:rsid w:val="00E9154B"/>
    <w:rsid w:val="00E946B7"/>
    <w:rsid w:val="00E947EE"/>
    <w:rsid w:val="00EB1ED8"/>
    <w:rsid w:val="00EB2B85"/>
    <w:rsid w:val="00EB2C8C"/>
    <w:rsid w:val="00ED3D20"/>
    <w:rsid w:val="00ED506A"/>
    <w:rsid w:val="00EE2E8D"/>
    <w:rsid w:val="00EE437A"/>
    <w:rsid w:val="00EF0AAA"/>
    <w:rsid w:val="00F34793"/>
    <w:rsid w:val="00F46C85"/>
    <w:rsid w:val="00F5277C"/>
    <w:rsid w:val="00F53B77"/>
    <w:rsid w:val="00F56180"/>
    <w:rsid w:val="00F57CEE"/>
    <w:rsid w:val="00F61379"/>
    <w:rsid w:val="00F72486"/>
    <w:rsid w:val="00F90E37"/>
    <w:rsid w:val="00F93201"/>
    <w:rsid w:val="00FB1403"/>
    <w:rsid w:val="00FC3A8C"/>
    <w:rsid w:val="00FD4CFC"/>
    <w:rsid w:val="00FE5478"/>
    <w:rsid w:val="00FF0B58"/>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4F20D6EE"/>
  <w15:docId w15:val="{A93666B1-833E-4F3B-A19E-27B919F8D1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DE" w:eastAsia="de-DE" w:bidi="ar-SA"/>
      </w:rPr>
    </w:rPrDefault>
    <w:pPrDefault>
      <w:pPr>
        <w:spacing w:after="200" w:line="0" w:lineRule="auto"/>
      </w:pPr>
    </w:pPrDefault>
  </w:docDefaults>
  <w:latentStyles w:defLockedState="0" w:defUIPriority="99" w:defSemiHidden="0" w:defUnhideWhenUsed="0" w:defQFormat="0" w:count="376">
    <w:lsdException w:name="Normal" w:uiPriority="1"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uiPriority w:val="1"/>
    <w:qFormat/>
    <w:rsid w:val="00B70890"/>
    <w:pPr>
      <w:widowControl w:val="0"/>
      <w:autoSpaceDE w:val="0"/>
      <w:autoSpaceDN w:val="0"/>
      <w:adjustRightInd w:val="0"/>
      <w:spacing w:after="0" w:line="240" w:lineRule="auto"/>
    </w:pPr>
    <w:rPr>
      <w:rFonts w:ascii="Arial" w:hAnsi="Arial"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21">
    <w:name w:val="Überschrift 21"/>
    <w:basedOn w:val="Standard"/>
    <w:uiPriority w:val="1"/>
    <w:qFormat/>
    <w:rsid w:val="00F61379"/>
    <w:pPr>
      <w:ind w:left="110"/>
      <w:outlineLvl w:val="1"/>
    </w:pPr>
    <w:rPr>
      <w:b/>
      <w:bCs/>
      <w:sz w:val="16"/>
      <w:szCs w:val="16"/>
    </w:rPr>
  </w:style>
  <w:style w:type="paragraph" w:styleId="Listenabsatz">
    <w:name w:val="List Paragraph"/>
    <w:basedOn w:val="Standard"/>
    <w:uiPriority w:val="1"/>
    <w:qFormat/>
    <w:rsid w:val="00F61379"/>
    <w:pPr>
      <w:spacing w:before="90"/>
      <w:ind w:left="470" w:hanging="360"/>
    </w:pPr>
    <w:rPr>
      <w:sz w:val="24"/>
      <w:szCs w:val="24"/>
    </w:rPr>
  </w:style>
  <w:style w:type="paragraph" w:customStyle="1" w:styleId="TableParagraph">
    <w:name w:val="Table Paragraph"/>
    <w:basedOn w:val="Standard"/>
    <w:uiPriority w:val="1"/>
    <w:qFormat/>
    <w:rsid w:val="00F61379"/>
    <w:rPr>
      <w:rFonts w:ascii="Times New Roman" w:hAnsi="Times New Roman" w:cs="Times New Roman"/>
      <w:sz w:val="24"/>
      <w:szCs w:val="24"/>
    </w:rPr>
  </w:style>
  <w:style w:type="paragraph" w:styleId="Sprechblasentext">
    <w:name w:val="Balloon Text"/>
    <w:basedOn w:val="Standard"/>
    <w:link w:val="SprechblasentextZchn"/>
    <w:uiPriority w:val="99"/>
    <w:semiHidden/>
    <w:unhideWhenUsed/>
    <w:rsid w:val="00650E3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50E38"/>
    <w:rPr>
      <w:rFonts w:ascii="Tahoma" w:hAnsi="Tahoma" w:cs="Tahoma"/>
      <w:sz w:val="16"/>
      <w:szCs w:val="16"/>
    </w:rPr>
  </w:style>
  <w:style w:type="paragraph" w:styleId="Kopfzeile">
    <w:name w:val="header"/>
    <w:basedOn w:val="Standard"/>
    <w:link w:val="KopfzeileZchn"/>
    <w:uiPriority w:val="99"/>
    <w:unhideWhenUsed/>
    <w:rsid w:val="00650E38"/>
    <w:pPr>
      <w:tabs>
        <w:tab w:val="center" w:pos="4536"/>
        <w:tab w:val="right" w:pos="9072"/>
      </w:tabs>
    </w:pPr>
  </w:style>
  <w:style w:type="character" w:customStyle="1" w:styleId="KopfzeileZchn">
    <w:name w:val="Kopfzeile Zchn"/>
    <w:basedOn w:val="Absatz-Standardschriftart"/>
    <w:link w:val="Kopfzeile"/>
    <w:uiPriority w:val="99"/>
    <w:rsid w:val="00650E38"/>
    <w:rPr>
      <w:rFonts w:ascii="Arial" w:hAnsi="Arial" w:cs="Arial"/>
    </w:rPr>
  </w:style>
  <w:style w:type="paragraph" w:styleId="Fuzeile">
    <w:name w:val="footer"/>
    <w:basedOn w:val="Standard"/>
    <w:link w:val="FuzeileZchn"/>
    <w:uiPriority w:val="99"/>
    <w:unhideWhenUsed/>
    <w:rsid w:val="00650E38"/>
    <w:pPr>
      <w:tabs>
        <w:tab w:val="center" w:pos="4536"/>
        <w:tab w:val="right" w:pos="9072"/>
      </w:tabs>
    </w:pPr>
  </w:style>
  <w:style w:type="character" w:customStyle="1" w:styleId="FuzeileZchn">
    <w:name w:val="Fußzeile Zchn"/>
    <w:basedOn w:val="Absatz-Standardschriftart"/>
    <w:link w:val="Fuzeile"/>
    <w:uiPriority w:val="99"/>
    <w:rsid w:val="00650E38"/>
    <w:rPr>
      <w:rFonts w:ascii="Arial" w:hAnsi="Arial" w:cs="Arial"/>
    </w:rPr>
  </w:style>
  <w:style w:type="paragraph" w:customStyle="1" w:styleId="berschrift-H1">
    <w:name w:val="Überschrift-H1"/>
    <w:uiPriority w:val="1"/>
    <w:qFormat/>
    <w:rsid w:val="006A2213"/>
    <w:pPr>
      <w:kinsoku w:val="0"/>
      <w:overflowPunct w:val="0"/>
      <w:spacing w:after="0" w:line="320" w:lineRule="exact"/>
      <w:ind w:right="2098"/>
    </w:pPr>
    <w:rPr>
      <w:rFonts w:ascii="Arial" w:hAnsi="Arial" w:cs="Arial"/>
      <w:b/>
      <w:bCs/>
      <w:color w:val="000000" w:themeColor="text1"/>
      <w:sz w:val="28"/>
      <w:szCs w:val="28"/>
    </w:rPr>
  </w:style>
  <w:style w:type="paragraph" w:customStyle="1" w:styleId="Ort-Datum">
    <w:name w:val="Ort-Datum"/>
    <w:basedOn w:val="Copytext"/>
    <w:uiPriority w:val="1"/>
    <w:qFormat/>
    <w:rsid w:val="009D411D"/>
    <w:pPr>
      <w:spacing w:after="320"/>
    </w:pPr>
    <w:rPr>
      <w:sz w:val="18"/>
      <w:szCs w:val="18"/>
    </w:rPr>
  </w:style>
  <w:style w:type="paragraph" w:customStyle="1" w:styleId="Copytext">
    <w:name w:val="Copytext"/>
    <w:basedOn w:val="Standard"/>
    <w:uiPriority w:val="1"/>
    <w:qFormat/>
    <w:rsid w:val="00C40907"/>
    <w:pPr>
      <w:widowControl/>
      <w:kinsoku w:val="0"/>
      <w:overflowPunct w:val="0"/>
      <w:autoSpaceDE/>
      <w:autoSpaceDN/>
      <w:adjustRightInd/>
      <w:spacing w:line="320" w:lineRule="exact"/>
      <w:ind w:right="2098"/>
    </w:pPr>
    <w:rPr>
      <w:bCs/>
      <w:color w:val="000000" w:themeColor="text1"/>
      <w:sz w:val="20"/>
      <w:szCs w:val="20"/>
    </w:rPr>
  </w:style>
  <w:style w:type="paragraph" w:customStyle="1" w:styleId="Liste-bullets">
    <w:name w:val="Liste-bullets"/>
    <w:uiPriority w:val="1"/>
    <w:qFormat/>
    <w:rsid w:val="009D411D"/>
    <w:pPr>
      <w:numPr>
        <w:numId w:val="1"/>
      </w:numPr>
      <w:tabs>
        <w:tab w:val="left" w:pos="470"/>
      </w:tabs>
      <w:kinsoku w:val="0"/>
      <w:overflowPunct w:val="0"/>
      <w:spacing w:after="0" w:line="320" w:lineRule="exact"/>
      <w:ind w:left="357" w:right="2098" w:hanging="357"/>
    </w:pPr>
    <w:rPr>
      <w:rFonts w:ascii="Arial" w:hAnsi="Arial" w:cs="Arial"/>
      <w:color w:val="000000" w:themeColor="text1"/>
      <w:sz w:val="20"/>
      <w:szCs w:val="20"/>
    </w:rPr>
  </w:style>
  <w:style w:type="paragraph" w:customStyle="1" w:styleId="BU-Head">
    <w:name w:val="BU-Head"/>
    <w:basedOn w:val="Copytext-Zwischenberschrift"/>
    <w:uiPriority w:val="1"/>
    <w:qFormat/>
    <w:rsid w:val="00080930"/>
    <w:pPr>
      <w:spacing w:before="95" w:line="200" w:lineRule="exact"/>
      <w:ind w:left="28" w:right="0"/>
    </w:pPr>
    <w:rPr>
      <w:sz w:val="16"/>
    </w:rPr>
  </w:style>
  <w:style w:type="paragraph" w:customStyle="1" w:styleId="Copytext-Zwischenberschrift">
    <w:name w:val="Copytext-Zwischenüberschrift"/>
    <w:basedOn w:val="Copytext"/>
    <w:uiPriority w:val="1"/>
    <w:qFormat/>
    <w:rsid w:val="00FE5478"/>
    <w:pPr>
      <w:spacing w:before="320"/>
    </w:pPr>
    <w:rPr>
      <w:b/>
    </w:rPr>
  </w:style>
  <w:style w:type="table" w:styleId="Tabellenraster">
    <w:name w:val="Table Grid"/>
    <w:basedOn w:val="NormaleTabelle"/>
    <w:uiPriority w:val="59"/>
    <w:rsid w:val="00C852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
    <w:name w:val="BU"/>
    <w:basedOn w:val="BU-Head"/>
    <w:uiPriority w:val="1"/>
    <w:qFormat/>
    <w:rsid w:val="00080930"/>
    <w:pPr>
      <w:spacing w:before="16"/>
    </w:pPr>
    <w:rPr>
      <w:b w:val="0"/>
    </w:rPr>
  </w:style>
  <w:style w:type="paragraph" w:customStyle="1" w:styleId="Unternehmensportrait-H1">
    <w:name w:val="Unternehmensportrait-H1"/>
    <w:basedOn w:val="berschrift-H1"/>
    <w:next w:val="Unternehmensportrait-H2"/>
    <w:link w:val="Unternehmensportrait-H1Zchn"/>
    <w:uiPriority w:val="1"/>
    <w:qFormat/>
    <w:rsid w:val="001D6722"/>
    <w:pPr>
      <w:spacing w:line="280" w:lineRule="exact"/>
    </w:pPr>
    <w:rPr>
      <w:sz w:val="20"/>
    </w:rPr>
  </w:style>
  <w:style w:type="paragraph" w:customStyle="1" w:styleId="Unternehmensportrait-H2">
    <w:name w:val="Unternehmensportrait-H2"/>
    <w:basedOn w:val="berschrift-H1"/>
    <w:uiPriority w:val="1"/>
    <w:qFormat/>
    <w:rsid w:val="00F53B77"/>
    <w:pPr>
      <w:spacing w:before="200" w:line="200" w:lineRule="exact"/>
    </w:pPr>
    <w:rPr>
      <w:sz w:val="16"/>
    </w:rPr>
  </w:style>
  <w:style w:type="character" w:customStyle="1" w:styleId="Unternehmensportrait-H1Zchn">
    <w:name w:val="Unternehmensportrait-H1 Zchn"/>
    <w:basedOn w:val="Absatz-Standardschriftart"/>
    <w:link w:val="Unternehmensportrait-H1"/>
    <w:uiPriority w:val="1"/>
    <w:rsid w:val="009E4D10"/>
    <w:rPr>
      <w:rFonts w:ascii="Arial" w:hAnsi="Arial" w:cs="Arial"/>
      <w:b/>
      <w:bCs/>
      <w:color w:val="231F20"/>
      <w:sz w:val="20"/>
      <w:szCs w:val="28"/>
    </w:rPr>
  </w:style>
  <w:style w:type="paragraph" w:customStyle="1" w:styleId="Unternehmensportrait-Linie">
    <w:name w:val="Unternehmensportrait-Linie"/>
    <w:basedOn w:val="Unternehmensportrait-H1"/>
    <w:uiPriority w:val="1"/>
    <w:qFormat/>
    <w:rsid w:val="00681C6A"/>
    <w:pPr>
      <w:pBdr>
        <w:bottom w:val="single" w:sz="4" w:space="0" w:color="auto"/>
      </w:pBdr>
      <w:spacing w:after="120" w:line="160" w:lineRule="exact"/>
      <w:ind w:left="28"/>
    </w:pPr>
    <w:rPr>
      <w:b w:val="0"/>
      <w:noProof/>
      <w:sz w:val="16"/>
      <w:szCs w:val="16"/>
    </w:rPr>
  </w:style>
  <w:style w:type="paragraph" w:customStyle="1" w:styleId="Unternehmensportrait">
    <w:name w:val="Unternehmensportrait"/>
    <w:basedOn w:val="Copytext"/>
    <w:link w:val="UnternehmensportraitZchn"/>
    <w:uiPriority w:val="1"/>
    <w:qFormat/>
    <w:rsid w:val="002C00E6"/>
    <w:pPr>
      <w:spacing w:line="200" w:lineRule="exact"/>
      <w:jc w:val="both"/>
    </w:pPr>
    <w:rPr>
      <w:sz w:val="16"/>
    </w:rPr>
  </w:style>
  <w:style w:type="character" w:customStyle="1" w:styleId="UnternehmensportraitZchn">
    <w:name w:val="Unternehmensportrait Zchn"/>
    <w:basedOn w:val="Unternehmensportrait-H1Zchn"/>
    <w:link w:val="Unternehmensportrait"/>
    <w:uiPriority w:val="1"/>
    <w:rsid w:val="002C00E6"/>
    <w:rPr>
      <w:rFonts w:ascii="Arial" w:hAnsi="Arial" w:cs="Arial"/>
      <w:b/>
      <w:bCs/>
      <w:color w:val="000000" w:themeColor="text1"/>
      <w:sz w:val="16"/>
      <w:szCs w:val="20"/>
    </w:rPr>
  </w:style>
  <w:style w:type="paragraph" w:customStyle="1" w:styleId="Unternehmenkommunikation">
    <w:name w:val="Unternehmenkommunikation"/>
    <w:basedOn w:val="Unternehmensportrait"/>
    <w:link w:val="UnternehmenkommunikationZchn"/>
    <w:uiPriority w:val="1"/>
    <w:qFormat/>
    <w:rsid w:val="00681C6A"/>
    <w:pPr>
      <w:tabs>
        <w:tab w:val="right" w:pos="7598"/>
      </w:tabs>
      <w:spacing w:line="280" w:lineRule="exact"/>
    </w:pPr>
    <w:rPr>
      <w:sz w:val="20"/>
    </w:rPr>
  </w:style>
  <w:style w:type="character" w:customStyle="1" w:styleId="UnternehmenkommunikationZchn">
    <w:name w:val="Unternehmenkommunikation Zchn"/>
    <w:basedOn w:val="UnternehmensportraitZchn"/>
    <w:link w:val="Unternehmenkommunikation"/>
    <w:uiPriority w:val="1"/>
    <w:rsid w:val="00681C6A"/>
    <w:rPr>
      <w:rFonts w:ascii="Arial" w:hAnsi="Arial" w:cs="Arial"/>
      <w:b/>
      <w:bCs/>
      <w:color w:val="000000" w:themeColor="text1"/>
      <w:sz w:val="20"/>
      <w:szCs w:val="20"/>
    </w:rPr>
  </w:style>
  <w:style w:type="paragraph" w:customStyle="1" w:styleId="Copytext-Intro">
    <w:name w:val="Copytext-Intro"/>
    <w:basedOn w:val="Copytext"/>
    <w:next w:val="Copytext"/>
    <w:uiPriority w:val="1"/>
    <w:qFormat/>
    <w:rsid w:val="009D411D"/>
    <w:pPr>
      <w:spacing w:before="320" w:after="320"/>
    </w:pPr>
    <w:rPr>
      <w:b/>
      <w:bCs w:val="0"/>
    </w:rPr>
  </w:style>
  <w:style w:type="character" w:styleId="Hyperlink">
    <w:name w:val="Hyperlink"/>
    <w:basedOn w:val="Absatz-Standardschriftart"/>
    <w:uiPriority w:val="99"/>
    <w:unhideWhenUsed/>
    <w:rsid w:val="009E3CD4"/>
    <w:rPr>
      <w:color w:val="0000FF" w:themeColor="hyperlink"/>
      <w:u w:val="single"/>
    </w:rPr>
  </w:style>
  <w:style w:type="paragraph" w:customStyle="1" w:styleId="UnternehmensportraitAnstand-unten">
    <w:name w:val="Unternehmensportrait_Anstand-unten"/>
    <w:basedOn w:val="Unternehmensportrait"/>
    <w:uiPriority w:val="1"/>
    <w:qFormat/>
    <w:rsid w:val="002C00E6"/>
    <w:pPr>
      <w:spacing w:after="200"/>
    </w:pPr>
  </w:style>
  <w:style w:type="paragraph" w:customStyle="1" w:styleId="berschrift-H2">
    <w:name w:val="Überschrift-H2"/>
    <w:basedOn w:val="berschrift-H1"/>
    <w:uiPriority w:val="1"/>
    <w:qFormat/>
    <w:rsid w:val="00D92FEF"/>
    <w:pPr>
      <w:spacing w:before="320"/>
    </w:pPr>
    <w:rPr>
      <w:b w:val="0"/>
      <w:sz w:val="20"/>
    </w:rPr>
  </w:style>
  <w:style w:type="paragraph" w:customStyle="1" w:styleId="Freigabedeckblatt-Text">
    <w:name w:val="Freigabedeckblatt-Text"/>
    <w:basedOn w:val="Standard"/>
    <w:uiPriority w:val="1"/>
    <w:qFormat/>
    <w:rsid w:val="00D109A1"/>
    <w:pPr>
      <w:keepNext/>
      <w:widowControl/>
      <w:autoSpaceDE/>
      <w:autoSpaceDN/>
      <w:adjustRightInd/>
      <w:outlineLvl w:val="6"/>
    </w:pPr>
    <w:rPr>
      <w:rFonts w:eastAsia="Times New Roman"/>
      <w:bCs/>
      <w:sz w:val="20"/>
      <w:szCs w:val="24"/>
    </w:rPr>
  </w:style>
  <w:style w:type="paragraph" w:customStyle="1" w:styleId="Freigabedeckblatt-H1">
    <w:name w:val="Freigabedeckblatt-H1"/>
    <w:basedOn w:val="Freigabedeckblatt-Text"/>
    <w:uiPriority w:val="1"/>
    <w:qFormat/>
    <w:rsid w:val="00D109A1"/>
    <w:pPr>
      <w:spacing w:line="3840" w:lineRule="auto"/>
    </w:pPr>
    <w:rPr>
      <w:b/>
      <w:bCs w:val="0"/>
      <w:sz w:val="28"/>
    </w:rPr>
  </w:style>
  <w:style w:type="paragraph" w:customStyle="1" w:styleId="Bu-Bildanker">
    <w:name w:val="Bu-Bildanker"/>
    <w:basedOn w:val="BU"/>
    <w:uiPriority w:val="1"/>
    <w:qFormat/>
    <w:rsid w:val="00B70890"/>
    <w:pPr>
      <w:spacing w:before="0"/>
    </w:pPr>
    <w:rPr>
      <w:lang w:val="en-US"/>
    </w:rPr>
  </w:style>
  <w:style w:type="paragraph" w:customStyle="1" w:styleId="PIAbspann">
    <w:name w:val="PI Abspann"/>
    <w:basedOn w:val="Standard"/>
    <w:rsid w:val="000F08C4"/>
    <w:pPr>
      <w:widowControl/>
      <w:autoSpaceDE/>
      <w:autoSpaceDN/>
      <w:adjustRightInd/>
      <w:spacing w:after="240" w:line="312" w:lineRule="auto"/>
      <w:ind w:right="3493"/>
    </w:pPr>
    <w:rPr>
      <w:rFonts w:eastAsia="Times New Roman"/>
      <w:sz w:val="18"/>
      <w:szCs w:val="24"/>
    </w:rPr>
  </w:style>
  <w:style w:type="character" w:styleId="BesuchterLink">
    <w:name w:val="FollowedHyperlink"/>
    <w:basedOn w:val="Absatz-Standardschriftart"/>
    <w:uiPriority w:val="99"/>
    <w:semiHidden/>
    <w:unhideWhenUsed/>
    <w:rsid w:val="0099474D"/>
    <w:rPr>
      <w:color w:val="800080" w:themeColor="followedHyperlink"/>
      <w:u w:val="single"/>
    </w:rPr>
  </w:style>
  <w:style w:type="character" w:styleId="NichtaufgelsteErwhnung">
    <w:name w:val="Unresolved Mention"/>
    <w:basedOn w:val="Absatz-Standardschriftart"/>
    <w:uiPriority w:val="99"/>
    <w:semiHidden/>
    <w:unhideWhenUsed/>
    <w:rsid w:val="001248F2"/>
    <w:rPr>
      <w:color w:val="605E5C"/>
      <w:shd w:val="clear" w:color="auto" w:fill="E1DFDD"/>
    </w:rPr>
  </w:style>
  <w:style w:type="paragraph" w:styleId="StandardWeb">
    <w:name w:val="Normal (Web)"/>
    <w:basedOn w:val="Standard"/>
    <w:uiPriority w:val="99"/>
    <w:semiHidden/>
    <w:unhideWhenUsed/>
    <w:rsid w:val="00C33A19"/>
    <w:pPr>
      <w:widowControl/>
      <w:autoSpaceDE/>
      <w:autoSpaceDN/>
      <w:adjustRightInd/>
      <w:spacing w:before="100" w:beforeAutospacing="1" w:after="100" w:afterAutospacing="1"/>
    </w:pPr>
    <w:rPr>
      <w:rFonts w:ascii="Times New Roman" w:eastAsia="Times New Roman" w:hAnsi="Times New Roman" w:cs="Times New Roman"/>
      <w:sz w:val="24"/>
      <w:szCs w:val="24"/>
    </w:rPr>
  </w:style>
  <w:style w:type="character" w:styleId="Kommentarzeichen">
    <w:name w:val="annotation reference"/>
    <w:basedOn w:val="Absatz-Standardschriftart"/>
    <w:uiPriority w:val="99"/>
    <w:semiHidden/>
    <w:unhideWhenUsed/>
    <w:rsid w:val="00D426B6"/>
    <w:rPr>
      <w:sz w:val="16"/>
      <w:szCs w:val="16"/>
    </w:rPr>
  </w:style>
  <w:style w:type="paragraph" w:styleId="Kommentartext">
    <w:name w:val="annotation text"/>
    <w:basedOn w:val="Standard"/>
    <w:link w:val="KommentartextZchn"/>
    <w:uiPriority w:val="99"/>
    <w:unhideWhenUsed/>
    <w:rsid w:val="00D426B6"/>
    <w:rPr>
      <w:sz w:val="20"/>
      <w:szCs w:val="20"/>
    </w:rPr>
  </w:style>
  <w:style w:type="character" w:customStyle="1" w:styleId="KommentartextZchn">
    <w:name w:val="Kommentartext Zchn"/>
    <w:basedOn w:val="Absatz-Standardschriftart"/>
    <w:link w:val="Kommentartext"/>
    <w:uiPriority w:val="99"/>
    <w:rsid w:val="00D426B6"/>
    <w:rPr>
      <w:rFonts w:ascii="Arial" w:hAnsi="Arial" w:cs="Arial"/>
      <w:sz w:val="20"/>
      <w:szCs w:val="20"/>
    </w:rPr>
  </w:style>
  <w:style w:type="paragraph" w:styleId="Kommentarthema">
    <w:name w:val="annotation subject"/>
    <w:basedOn w:val="Kommentartext"/>
    <w:next w:val="Kommentartext"/>
    <w:link w:val="KommentarthemaZchn"/>
    <w:uiPriority w:val="99"/>
    <w:semiHidden/>
    <w:unhideWhenUsed/>
    <w:rsid w:val="00D426B6"/>
    <w:rPr>
      <w:b/>
      <w:bCs/>
    </w:rPr>
  </w:style>
  <w:style w:type="character" w:customStyle="1" w:styleId="KommentarthemaZchn">
    <w:name w:val="Kommentarthema Zchn"/>
    <w:basedOn w:val="KommentartextZchn"/>
    <w:link w:val="Kommentarthema"/>
    <w:uiPriority w:val="99"/>
    <w:semiHidden/>
    <w:rsid w:val="00D426B6"/>
    <w:rPr>
      <w:rFonts w:ascii="Arial" w:hAnsi="Arial" w:cs="Arial"/>
      <w:b/>
      <w:bCs/>
      <w:sz w:val="20"/>
      <w:szCs w:val="20"/>
    </w:rPr>
  </w:style>
  <w:style w:type="paragraph" w:customStyle="1" w:styleId="paragraph">
    <w:name w:val="paragraph"/>
    <w:basedOn w:val="Standard"/>
    <w:rsid w:val="00BE7E9C"/>
    <w:pPr>
      <w:widowControl/>
      <w:autoSpaceDE/>
      <w:autoSpaceDN/>
      <w:adjustRightInd/>
      <w:spacing w:before="100" w:beforeAutospacing="1" w:after="100" w:afterAutospacing="1"/>
    </w:pPr>
    <w:rPr>
      <w:rFonts w:ascii="Times New Roman" w:eastAsia="Times New Roman" w:hAnsi="Times New Roman" w:cs="Times New Roman"/>
      <w:sz w:val="24"/>
      <w:szCs w:val="24"/>
    </w:rPr>
  </w:style>
  <w:style w:type="character" w:customStyle="1" w:styleId="eop">
    <w:name w:val="eop"/>
    <w:basedOn w:val="Absatz-Standardschriftart"/>
    <w:rsid w:val="00BE7E9C"/>
  </w:style>
  <w:style w:type="character" w:customStyle="1" w:styleId="normaltextrun">
    <w:name w:val="normaltextrun"/>
    <w:basedOn w:val="Absatz-Standardschriftart"/>
    <w:rsid w:val="00BE7E9C"/>
  </w:style>
  <w:style w:type="paragraph" w:styleId="berarbeitung">
    <w:name w:val="Revision"/>
    <w:hidden/>
    <w:uiPriority w:val="99"/>
    <w:semiHidden/>
    <w:rsid w:val="00762632"/>
    <w:pPr>
      <w:spacing w:after="0" w:line="240" w:lineRule="auto"/>
    </w:pPr>
    <w:rPr>
      <w:rFonts w:ascii="Arial"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1836479">
      <w:bodyDiv w:val="1"/>
      <w:marLeft w:val="0"/>
      <w:marRight w:val="0"/>
      <w:marTop w:val="0"/>
      <w:marBottom w:val="0"/>
      <w:divBdr>
        <w:top w:val="none" w:sz="0" w:space="0" w:color="auto"/>
        <w:left w:val="none" w:sz="0" w:space="0" w:color="auto"/>
        <w:bottom w:val="none" w:sz="0" w:space="0" w:color="auto"/>
        <w:right w:val="none" w:sz="0" w:space="0" w:color="auto"/>
      </w:divBdr>
      <w:divsChild>
        <w:div w:id="535391881">
          <w:marLeft w:val="0"/>
          <w:marRight w:val="0"/>
          <w:marTop w:val="0"/>
          <w:marBottom w:val="0"/>
          <w:divBdr>
            <w:top w:val="none" w:sz="0" w:space="0" w:color="auto"/>
            <w:left w:val="none" w:sz="0" w:space="0" w:color="auto"/>
            <w:bottom w:val="none" w:sz="0" w:space="0" w:color="auto"/>
            <w:right w:val="none" w:sz="0" w:space="0" w:color="auto"/>
          </w:divBdr>
        </w:div>
        <w:div w:id="164033300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header" Target="header3.xml"/><Relationship Id="rId3" Type="http://schemas.openxmlformats.org/officeDocument/2006/relationships/customXml" Target="../customXml/item3.xml"/><Relationship Id="rId21" Type="http://schemas.microsoft.com/office/2011/relationships/people" Target="people.xml"/><Relationship Id="rId7" Type="http://schemas.openxmlformats.org/officeDocument/2006/relationships/settings" Target="settings.xml"/><Relationship Id="rId12" Type="http://schemas.openxmlformats.org/officeDocument/2006/relationships/image" Target="media/image1.jp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eplan.at" TargetMode="External"/><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Sixth Edition"/>
</file>

<file path=customXml/item2.xml><?xml version="1.0" encoding="utf-8"?>
<p:properties xmlns:p="http://schemas.microsoft.com/office/2006/metadata/properties" xmlns:xsi="http://www.w3.org/2001/XMLSchema-instance" xmlns:pc="http://schemas.microsoft.com/office/infopath/2007/PartnerControls">
  <documentManagement>
    <TaxCatchAll xmlns="bb7f0e1e-ed81-45e7-ba33-7f03397669dc" xsi:nil="true"/>
    <lcf76f155ced4ddcb4097134ff3c332f xmlns="a2017560-cccf-46e1-84d1-27e8e4de0641">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7DAE9CA7D8058048B50D46784D8FAF0D" ma:contentTypeVersion="16" ma:contentTypeDescription="Ein neues Dokument erstellen." ma:contentTypeScope="" ma:versionID="b411412fda780a9023259b0ab26211b5">
  <xsd:schema xmlns:xsd="http://www.w3.org/2001/XMLSchema" xmlns:xs="http://www.w3.org/2001/XMLSchema" xmlns:p="http://schemas.microsoft.com/office/2006/metadata/properties" xmlns:ns2="a2017560-cccf-46e1-84d1-27e8e4de0641" xmlns:ns3="bb7f0e1e-ed81-45e7-ba33-7f03397669dc" targetNamespace="http://schemas.microsoft.com/office/2006/metadata/properties" ma:root="true" ma:fieldsID="48f4a968fb271df50cf6306a657eebb0" ns2:_="" ns3:_="">
    <xsd:import namespace="a2017560-cccf-46e1-84d1-27e8e4de0641"/>
    <xsd:import namespace="bb7f0e1e-ed81-45e7-ba33-7f03397669d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LengthInSeconds" minOccurs="0"/>
                <xsd:element ref="ns2:MediaServiceOCR"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2017560-cccf-46e1-84d1-27e8e4de064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Length (seconds)" ma:internalName="MediaLengthInSeconds" ma:readOnly="true">
      <xsd:simpleType>
        <xsd:restriction base="dms:Unknown"/>
      </xsd:simpleType>
    </xsd:element>
    <xsd:element name="MediaServiceOCR" ma:index="16" nillable="true" ma:displayName="Extracted Text" ma:internalName="MediaServiceOCR" ma:readOnly="true">
      <xsd:simpleType>
        <xsd:restriction base="dms:Note">
          <xsd:maxLength value="255"/>
        </xsd:restrictio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36cbbdd1-cd97-43a8-ac70-7fcd53eb54c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b7f0e1e-ed81-45e7-ba33-7f03397669dc"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9ce582de-c5b7-4be6-99a5-5e89463a5d47}" ma:internalName="TaxCatchAll" ma:showField="CatchAllData" ma:web="bb7f0e1e-ed81-45e7-ba33-7f03397669d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3021A085-8F38-43AC-8DC6-F0F3EAC112DD}">
  <ds:schemaRefs>
    <ds:schemaRef ds:uri="http://schemas.openxmlformats.org/officeDocument/2006/bibliography"/>
  </ds:schemaRefs>
</ds:datastoreItem>
</file>

<file path=customXml/itemProps2.xml><?xml version="1.0" encoding="utf-8"?>
<ds:datastoreItem xmlns:ds="http://schemas.openxmlformats.org/officeDocument/2006/customXml" ds:itemID="{26E1C600-514A-461D-9CFB-3F5C4C3EE0A9}">
  <ds:schemaRefs>
    <ds:schemaRef ds:uri="http://schemas.microsoft.com/office/2006/metadata/properties"/>
    <ds:schemaRef ds:uri="http://schemas.microsoft.com/office/infopath/2007/PartnerControls"/>
    <ds:schemaRef ds:uri="46a557af-7389-4ca4-8375-53e288476837"/>
    <ds:schemaRef ds:uri="bb7f0e1e-ed81-45e7-ba33-7f03397669dc"/>
    <ds:schemaRef ds:uri="a2017560-cccf-46e1-84d1-27e8e4de0641"/>
  </ds:schemaRefs>
</ds:datastoreItem>
</file>

<file path=customXml/itemProps3.xml><?xml version="1.0" encoding="utf-8"?>
<ds:datastoreItem xmlns:ds="http://schemas.openxmlformats.org/officeDocument/2006/customXml" ds:itemID="{291BF651-29D1-4D4E-9A1C-EE0B168B1C5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2017560-cccf-46e1-84d1-27e8e4de0641"/>
    <ds:schemaRef ds:uri="bb7f0e1e-ed81-45e7-ba33-7f03397669d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FA207BF-526D-44C3-9125-F099A7D154F8}">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860</Words>
  <Characters>5662</Characters>
  <Application>Microsoft Office Word</Application>
  <DocSecurity>0</DocSecurity>
  <Lines>47</Lines>
  <Paragraphs>13</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OCM GmbH</Company>
  <LinksUpToDate>false</LinksUpToDate>
  <CharactersWithSpaces>6509</CharactersWithSpaces>
  <SharedDoc>false</SharedDoc>
  <HLinks>
    <vt:vector size="6" baseType="variant">
      <vt:variant>
        <vt:i4>458762</vt:i4>
      </vt:variant>
      <vt:variant>
        <vt:i4>0</vt:i4>
      </vt:variant>
      <vt:variant>
        <vt:i4>0</vt:i4>
      </vt:variant>
      <vt:variant>
        <vt:i4>5</vt:i4>
      </vt:variant>
      <vt:variant>
        <vt:lpwstr>http://www.eplan.de/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ideaPad1</dc:creator>
  <cp:keywords/>
  <cp:lastModifiedBy>Melanie Buchegger</cp:lastModifiedBy>
  <cp:revision>7</cp:revision>
  <cp:lastPrinted>2024-01-28T14:20:00Z</cp:lastPrinted>
  <dcterms:created xsi:type="dcterms:W3CDTF">2024-04-15T06:28:00Z</dcterms:created>
  <dcterms:modified xsi:type="dcterms:W3CDTF">2024-04-25T06:29:00Z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Adobe InDesign 19.0 (Macintosh)</vt:lpwstr>
  </property>
  <property fmtid="{D5CDD505-2E9C-101B-9397-08002B2CF9AE}" pid="3" name="Producer">
    <vt:lpwstr>Adobe PDF Library 17.0</vt:lpwstr>
  </property>
  <property fmtid="{D5CDD505-2E9C-101B-9397-08002B2CF9AE}" pid="4" name="GrammarlyDocumentId">
    <vt:lpwstr>3bc9b94e5694063fb5811b2364bfcf0101aa597425000b69d19ffee13a945296</vt:lpwstr>
  </property>
  <property fmtid="{D5CDD505-2E9C-101B-9397-08002B2CF9AE}" pid="5" name="ContentTypeId">
    <vt:lpwstr>0x0101007DAE9CA7D8058048B50D46784D8FAF0D</vt:lpwstr>
  </property>
</Properties>
</file>